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D4B97" w14:textId="7949E448" w:rsidR="00AF4639" w:rsidRPr="00AF4639" w:rsidRDefault="00AF4639" w:rsidP="00AF4639">
      <w:pPr>
        <w:jc w:val="center"/>
        <w:rPr>
          <w:rFonts w:ascii="Montserrat" w:hAnsi="Montserrat"/>
          <w:b/>
          <w:bCs/>
          <w:color w:val="auto"/>
          <w:sz w:val="24"/>
        </w:rPr>
      </w:pPr>
      <w:r w:rsidRPr="00AF4639">
        <w:rPr>
          <w:rFonts w:ascii="Montserrat" w:hAnsi="Montserrat"/>
          <w:b/>
          <w:bCs/>
          <w:color w:val="auto"/>
          <w:sz w:val="24"/>
        </w:rPr>
        <w:t>Kibernetinio saugumo programinė</w:t>
      </w:r>
      <w:r>
        <w:rPr>
          <w:rFonts w:ascii="Montserrat" w:hAnsi="Montserrat"/>
          <w:b/>
          <w:bCs/>
          <w:color w:val="auto"/>
          <w:sz w:val="24"/>
        </w:rPr>
        <w:t>s</w:t>
      </w:r>
      <w:r w:rsidRPr="00AF4639">
        <w:rPr>
          <w:rFonts w:ascii="Montserrat" w:hAnsi="Montserrat"/>
          <w:b/>
          <w:bCs/>
          <w:color w:val="auto"/>
          <w:sz w:val="24"/>
        </w:rPr>
        <w:t xml:space="preserve"> įrang</w:t>
      </w:r>
      <w:r>
        <w:rPr>
          <w:rFonts w:ascii="Montserrat" w:hAnsi="Montserrat"/>
          <w:b/>
          <w:bCs/>
          <w:color w:val="auto"/>
          <w:sz w:val="24"/>
        </w:rPr>
        <w:t>os</w:t>
      </w:r>
      <w:r w:rsidRPr="00AF4639">
        <w:rPr>
          <w:rFonts w:ascii="Montserrat" w:hAnsi="Montserrat"/>
          <w:b/>
          <w:bCs/>
          <w:color w:val="auto"/>
          <w:sz w:val="24"/>
        </w:rPr>
        <w:t xml:space="preserve"> </w:t>
      </w:r>
      <w:r>
        <w:rPr>
          <w:rFonts w:ascii="Montserrat" w:hAnsi="Montserrat"/>
          <w:b/>
          <w:bCs/>
          <w:color w:val="auto"/>
          <w:sz w:val="24"/>
        </w:rPr>
        <w:t>pirkimo techninė specifikacija</w:t>
      </w:r>
    </w:p>
    <w:p w14:paraId="5C9D7D6A" w14:textId="77777777" w:rsidR="00AF4639" w:rsidRDefault="00AF4639" w:rsidP="005F4837">
      <w:pPr>
        <w:rPr>
          <w:rFonts w:ascii="Montserrat" w:hAnsi="Montserrat"/>
          <w:color w:val="auto"/>
          <w:szCs w:val="20"/>
        </w:rPr>
      </w:pPr>
    </w:p>
    <w:p w14:paraId="35CAEA7E" w14:textId="61DE01D2" w:rsidR="00CB023F" w:rsidRPr="00AF649D" w:rsidRDefault="00CB023F" w:rsidP="00CB023F">
      <w:pPr>
        <w:jc w:val="both"/>
        <w:rPr>
          <w:rFonts w:ascii="Montserrat" w:hAnsi="Montserrat"/>
          <w:color w:val="auto"/>
          <w:szCs w:val="20"/>
        </w:rPr>
      </w:pPr>
      <w:r w:rsidRPr="00AF649D">
        <w:rPr>
          <w:rFonts w:ascii="Montserrat" w:hAnsi="Montserrat"/>
          <w:b/>
          <w:bCs/>
          <w:color w:val="auto"/>
          <w:szCs w:val="20"/>
        </w:rPr>
        <w:t>1. Perkan</w:t>
      </w:r>
      <w:r w:rsidRPr="00AF649D">
        <w:rPr>
          <w:rFonts w:ascii="Montserrat" w:hAnsi="Montserrat" w:cs="Cambria"/>
          <w:b/>
          <w:bCs/>
          <w:color w:val="auto"/>
          <w:szCs w:val="20"/>
        </w:rPr>
        <w:t>č</w:t>
      </w:r>
      <w:r w:rsidRPr="00AF649D">
        <w:rPr>
          <w:rFonts w:ascii="Montserrat" w:hAnsi="Montserrat"/>
          <w:b/>
          <w:bCs/>
          <w:color w:val="auto"/>
          <w:szCs w:val="20"/>
        </w:rPr>
        <w:t>ioji organizacija</w:t>
      </w:r>
      <w:r w:rsidRPr="00AF649D">
        <w:rPr>
          <w:rFonts w:ascii="Montserrat" w:hAnsi="Montserrat"/>
          <w:color w:val="auto"/>
          <w:szCs w:val="20"/>
        </w:rPr>
        <w:t xml:space="preserve"> – savivaldyb</w:t>
      </w:r>
      <w:r w:rsidRPr="00AF649D">
        <w:rPr>
          <w:rFonts w:ascii="Montserrat" w:hAnsi="Montserrat" w:cs="Cambria"/>
          <w:color w:val="auto"/>
          <w:szCs w:val="20"/>
        </w:rPr>
        <w:t>ė</w:t>
      </w:r>
      <w:r w:rsidRPr="00AF649D">
        <w:rPr>
          <w:rFonts w:ascii="Montserrat" w:hAnsi="Montserrat"/>
          <w:color w:val="auto"/>
          <w:szCs w:val="20"/>
        </w:rPr>
        <w:t xml:space="preserve">s </w:t>
      </w:r>
      <w:r w:rsidRPr="00AF649D">
        <w:rPr>
          <w:rFonts w:ascii="Montserrat" w:hAnsi="Montserrat" w:cs="Cambria"/>
          <w:color w:val="auto"/>
          <w:szCs w:val="20"/>
        </w:rPr>
        <w:t>į</w:t>
      </w:r>
      <w:r w:rsidRPr="00AF649D">
        <w:rPr>
          <w:rFonts w:ascii="Montserrat" w:hAnsi="Montserrat"/>
          <w:color w:val="auto"/>
          <w:szCs w:val="20"/>
        </w:rPr>
        <w:t>mon</w:t>
      </w:r>
      <w:r w:rsidRPr="00AF649D">
        <w:rPr>
          <w:rFonts w:ascii="Montserrat" w:hAnsi="Montserrat" w:cs="Cambria"/>
          <w:color w:val="auto"/>
          <w:szCs w:val="20"/>
        </w:rPr>
        <w:t>ė</w:t>
      </w:r>
      <w:r w:rsidRPr="00AF649D">
        <w:rPr>
          <w:rFonts w:ascii="Montserrat" w:hAnsi="Montserrat"/>
          <w:color w:val="auto"/>
          <w:szCs w:val="20"/>
        </w:rPr>
        <w:t xml:space="preserve"> </w:t>
      </w:r>
      <w:r w:rsidRPr="00AF649D">
        <w:rPr>
          <w:rFonts w:ascii="Montserrat" w:hAnsi="Montserrat" w:cs="Montserrat"/>
          <w:color w:val="auto"/>
          <w:szCs w:val="20"/>
        </w:rPr>
        <w:t>„</w:t>
      </w:r>
      <w:r w:rsidRPr="00AF649D">
        <w:rPr>
          <w:rFonts w:ascii="Montserrat" w:hAnsi="Montserrat"/>
          <w:color w:val="auto"/>
          <w:szCs w:val="20"/>
        </w:rPr>
        <w:t>Susisiekimo</w:t>
      </w:r>
      <w:r w:rsidR="004F6D36">
        <w:rPr>
          <w:rFonts w:ascii="Montserrat" w:hAnsi="Montserrat"/>
          <w:color w:val="auto"/>
          <w:szCs w:val="20"/>
        </w:rPr>
        <w:t xml:space="preserve"> </w:t>
      </w:r>
      <w:r w:rsidRPr="00AF649D">
        <w:rPr>
          <w:rFonts w:ascii="Montserrat" w:hAnsi="Montserrat"/>
          <w:color w:val="auto"/>
          <w:szCs w:val="20"/>
        </w:rPr>
        <w:t>paslaugos</w:t>
      </w:r>
      <w:r w:rsidRPr="00AF649D">
        <w:rPr>
          <w:rFonts w:ascii="Montserrat" w:hAnsi="Montserrat" w:cs="Montserrat"/>
          <w:color w:val="auto"/>
          <w:szCs w:val="20"/>
        </w:rPr>
        <w:t>“</w:t>
      </w:r>
      <w:r w:rsidRPr="00AF649D">
        <w:rPr>
          <w:rFonts w:ascii="Montserrat" w:hAnsi="Montserrat"/>
          <w:color w:val="auto"/>
          <w:szCs w:val="20"/>
        </w:rPr>
        <w:t xml:space="preserve"> (toliau </w:t>
      </w:r>
      <w:r w:rsidRPr="00AF649D">
        <w:rPr>
          <w:rFonts w:ascii="Montserrat" w:hAnsi="Montserrat" w:cs="Montserrat"/>
          <w:color w:val="auto"/>
          <w:szCs w:val="20"/>
        </w:rPr>
        <w:t>–</w:t>
      </w:r>
      <w:r w:rsidRPr="00AF649D">
        <w:rPr>
          <w:rFonts w:ascii="Montserrat" w:hAnsi="Montserrat"/>
          <w:color w:val="auto"/>
          <w:szCs w:val="20"/>
        </w:rPr>
        <w:t xml:space="preserve"> U</w:t>
      </w:r>
      <w:r w:rsidRPr="00AF649D">
        <w:rPr>
          <w:rFonts w:ascii="Montserrat" w:hAnsi="Montserrat" w:cs="Montserrat"/>
          <w:color w:val="auto"/>
          <w:szCs w:val="20"/>
        </w:rPr>
        <w:t>ž</w:t>
      </w:r>
      <w:r w:rsidRPr="00AF649D">
        <w:rPr>
          <w:rFonts w:ascii="Montserrat" w:hAnsi="Montserrat"/>
          <w:color w:val="auto"/>
          <w:szCs w:val="20"/>
        </w:rPr>
        <w:t>sakovas).</w:t>
      </w:r>
    </w:p>
    <w:p w14:paraId="44AC9805" w14:textId="38842451" w:rsidR="00AF649D" w:rsidRPr="00CB6A46" w:rsidRDefault="00CB023F" w:rsidP="00AF649D">
      <w:pPr>
        <w:jc w:val="both"/>
        <w:rPr>
          <w:rFonts w:ascii="Montserrat" w:hAnsi="Montserrat"/>
          <w:color w:val="auto"/>
          <w:szCs w:val="20"/>
          <w:u w:val="single"/>
        </w:rPr>
      </w:pPr>
      <w:r w:rsidRPr="00AF649D">
        <w:rPr>
          <w:rFonts w:ascii="Montserrat" w:hAnsi="Montserrat"/>
          <w:b/>
          <w:bCs/>
          <w:color w:val="auto"/>
          <w:szCs w:val="20"/>
        </w:rPr>
        <w:t>2. Pirkimo objektas</w:t>
      </w:r>
      <w:r w:rsidRPr="00AF649D">
        <w:rPr>
          <w:rFonts w:ascii="Montserrat" w:hAnsi="Montserrat"/>
          <w:color w:val="auto"/>
          <w:szCs w:val="20"/>
        </w:rPr>
        <w:t xml:space="preserve"> – </w:t>
      </w:r>
      <w:r w:rsidRPr="00CB6A46">
        <w:rPr>
          <w:rFonts w:ascii="Montserrat" w:hAnsi="Montserrat"/>
          <w:color w:val="auto"/>
          <w:szCs w:val="20"/>
          <w:u w:val="single"/>
        </w:rPr>
        <w:t>ugniasienė</w:t>
      </w:r>
      <w:r w:rsidRPr="00AF649D">
        <w:rPr>
          <w:rFonts w:ascii="Montserrat" w:hAnsi="Montserrat"/>
          <w:color w:val="auto"/>
          <w:szCs w:val="20"/>
        </w:rPr>
        <w:t xml:space="preserve">, </w:t>
      </w:r>
      <w:r w:rsidRPr="00CB6A46">
        <w:rPr>
          <w:rFonts w:ascii="Montserrat" w:hAnsi="Montserrat" w:cs="Times New Roman"/>
          <w:color w:val="auto"/>
          <w:szCs w:val="20"/>
          <w:u w:val="single"/>
        </w:rPr>
        <w:t>specializuotas programinis sprendimas „Forti MaiL“ išplėtimui, skirtam pašto apsaugos užtikrnimu</w:t>
      </w:r>
      <w:r w:rsidRPr="00AF649D">
        <w:rPr>
          <w:rFonts w:ascii="Montserrat" w:hAnsi="Montserrat" w:cs="Times New Roman"/>
          <w:color w:val="auto"/>
          <w:szCs w:val="20"/>
        </w:rPr>
        <w:t xml:space="preserve">i ir </w:t>
      </w:r>
      <w:r w:rsidR="00AF649D" w:rsidRPr="00CB6A46">
        <w:rPr>
          <w:rFonts w:ascii="Montserrat" w:hAnsi="Montserrat"/>
          <w:color w:val="auto"/>
          <w:szCs w:val="20"/>
          <w:u w:val="single"/>
        </w:rPr>
        <w:t>specializuotas programinis sprendimas „Fortianalyzer“, skirtas saugumo įrenginių žurnalinių įrašų kaupimui, analizei, ataskaitų generavimui</w:t>
      </w:r>
      <w:r w:rsidR="00E97DB4" w:rsidRPr="00CB6A46">
        <w:rPr>
          <w:rFonts w:ascii="Montserrat" w:hAnsi="Montserrat"/>
          <w:color w:val="auto"/>
          <w:szCs w:val="20"/>
          <w:u w:val="single"/>
        </w:rPr>
        <w:t>.</w:t>
      </w:r>
      <w:r w:rsidR="00AF649D" w:rsidRPr="00CB6A46">
        <w:rPr>
          <w:rFonts w:ascii="Montserrat" w:hAnsi="Montserrat"/>
          <w:color w:val="auto"/>
          <w:szCs w:val="20"/>
          <w:u w:val="single"/>
        </w:rPr>
        <w:t xml:space="preserve"> </w:t>
      </w:r>
    </w:p>
    <w:p w14:paraId="4D2A9A14" w14:textId="7D8F8461" w:rsidR="00CB023F" w:rsidRPr="00AF649D" w:rsidRDefault="00CB023F" w:rsidP="00CB023F">
      <w:pPr>
        <w:rPr>
          <w:rFonts w:ascii="Montserrat" w:hAnsi="Montserrat"/>
          <w:color w:val="auto"/>
          <w:szCs w:val="20"/>
        </w:rPr>
      </w:pPr>
      <w:r w:rsidRPr="00AF649D">
        <w:rPr>
          <w:rFonts w:ascii="Montserrat" w:hAnsi="Montserrat"/>
          <w:b/>
          <w:bCs/>
          <w:color w:val="auto"/>
          <w:szCs w:val="20"/>
        </w:rPr>
        <w:t xml:space="preserve">3. Pristatymo (aktyvavimo) terminas </w:t>
      </w:r>
      <w:r w:rsidRPr="00AF649D">
        <w:rPr>
          <w:rFonts w:ascii="Montserrat" w:hAnsi="Montserrat"/>
          <w:color w:val="auto"/>
          <w:szCs w:val="20"/>
        </w:rPr>
        <w:t>– ne vėliau kaip per 30 darbo dienų nuo sutarties įsigaliojimo dienos.</w:t>
      </w:r>
    </w:p>
    <w:p w14:paraId="5158412C" w14:textId="68DD37CC" w:rsidR="00E613E0" w:rsidRPr="00AF649D" w:rsidRDefault="00CB023F" w:rsidP="005F4837">
      <w:pPr>
        <w:rPr>
          <w:rFonts w:ascii="Montserrat" w:hAnsi="Montserrat"/>
          <w:color w:val="auto"/>
          <w:szCs w:val="20"/>
        </w:rPr>
      </w:pPr>
      <w:r w:rsidRPr="00AF649D">
        <w:rPr>
          <w:rFonts w:ascii="Montserrat" w:hAnsi="Montserrat"/>
          <w:color w:val="auto"/>
          <w:szCs w:val="20"/>
        </w:rPr>
        <w:tab/>
      </w:r>
      <w:r w:rsidRPr="00AF649D">
        <w:rPr>
          <w:rFonts w:ascii="Montserrat" w:hAnsi="Montserrat"/>
          <w:color w:val="auto"/>
          <w:szCs w:val="20"/>
        </w:rPr>
        <w:tab/>
      </w:r>
    </w:p>
    <w:p w14:paraId="744E999B" w14:textId="0D30FAC7" w:rsidR="00CB023F" w:rsidRPr="00AF649D" w:rsidRDefault="00CB023F" w:rsidP="005F4837">
      <w:pPr>
        <w:rPr>
          <w:rFonts w:ascii="Montserrat" w:hAnsi="Montserrat"/>
          <w:b/>
          <w:bCs/>
          <w:color w:val="auto"/>
          <w:szCs w:val="20"/>
        </w:rPr>
      </w:pPr>
      <w:r w:rsidRPr="00AF649D">
        <w:rPr>
          <w:rFonts w:ascii="Montserrat" w:hAnsi="Montserrat"/>
          <w:b/>
          <w:bCs/>
          <w:color w:val="auto"/>
          <w:szCs w:val="20"/>
        </w:rPr>
        <w:t xml:space="preserve">1 lentelė. </w:t>
      </w:r>
      <w:r w:rsidR="005F4837" w:rsidRPr="00AF649D">
        <w:rPr>
          <w:rFonts w:ascii="Montserrat" w:hAnsi="Montserrat"/>
          <w:b/>
          <w:bCs/>
          <w:color w:val="auto"/>
          <w:szCs w:val="20"/>
        </w:rPr>
        <w:t>BENDRI REIKALAVIMAI TECHNINEI IR PROGRAMINEI ĮRANGAI</w:t>
      </w:r>
    </w:p>
    <w:tbl>
      <w:tblPr>
        <w:tblStyle w:val="TableGrid"/>
        <w:tblW w:w="963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62"/>
        <w:gridCol w:w="9072"/>
      </w:tblGrid>
      <w:tr w:rsidR="00AF4639" w:rsidRPr="00AF649D" w14:paraId="5D0E277D" w14:textId="77777777" w:rsidTr="00417374">
        <w:tc>
          <w:tcPr>
            <w:tcW w:w="562" w:type="dxa"/>
            <w:shd w:val="clear" w:color="auto" w:fill="E7E6E6" w:themeFill="background2"/>
          </w:tcPr>
          <w:p w14:paraId="15BFA6BF" w14:textId="77777777" w:rsidR="00AF4639" w:rsidRPr="00AF649D" w:rsidRDefault="00AF4639" w:rsidP="005F4837">
            <w:pPr>
              <w:rPr>
                <w:rFonts w:ascii="Montserrat" w:hAnsi="Montserrat"/>
                <w:b/>
                <w:bCs/>
                <w:color w:val="auto"/>
                <w:szCs w:val="20"/>
              </w:rPr>
            </w:pPr>
            <w:r w:rsidRPr="00AF649D">
              <w:rPr>
                <w:rFonts w:ascii="Montserrat" w:hAnsi="Montserrat"/>
                <w:b/>
                <w:bCs/>
                <w:color w:val="auto"/>
                <w:szCs w:val="20"/>
              </w:rPr>
              <w:t>Eil. Nr.</w:t>
            </w:r>
          </w:p>
        </w:tc>
        <w:tc>
          <w:tcPr>
            <w:tcW w:w="9072" w:type="dxa"/>
            <w:shd w:val="clear" w:color="auto" w:fill="E7E6E6" w:themeFill="background2"/>
          </w:tcPr>
          <w:p w14:paraId="746CAFEC" w14:textId="77777777" w:rsidR="00AF4639" w:rsidRPr="00AF649D" w:rsidRDefault="00AF4639" w:rsidP="005F4837">
            <w:pPr>
              <w:rPr>
                <w:rFonts w:ascii="Montserrat" w:hAnsi="Montserrat"/>
                <w:b/>
                <w:bCs/>
                <w:color w:val="auto"/>
                <w:szCs w:val="20"/>
              </w:rPr>
            </w:pPr>
            <w:r w:rsidRPr="00AF649D">
              <w:rPr>
                <w:rFonts w:ascii="Montserrat" w:hAnsi="Montserrat"/>
                <w:b/>
                <w:bCs/>
                <w:color w:val="auto"/>
                <w:szCs w:val="20"/>
              </w:rPr>
              <w:t>Reikalaujama charakteristika</w:t>
            </w:r>
          </w:p>
        </w:tc>
      </w:tr>
      <w:tr w:rsidR="00AF4639" w:rsidRPr="00AF649D" w14:paraId="25DF1B3F" w14:textId="77777777" w:rsidTr="00417374">
        <w:tc>
          <w:tcPr>
            <w:tcW w:w="562" w:type="dxa"/>
          </w:tcPr>
          <w:p w14:paraId="030DE08C" w14:textId="2ECF928E" w:rsidR="00AF4639" w:rsidRPr="00AF649D" w:rsidRDefault="00AF4639" w:rsidP="005F4837">
            <w:pPr>
              <w:rPr>
                <w:rFonts w:ascii="Montserrat" w:hAnsi="Montserrat"/>
                <w:color w:val="auto"/>
                <w:szCs w:val="20"/>
              </w:rPr>
            </w:pPr>
            <w:r w:rsidRPr="00AF649D">
              <w:rPr>
                <w:rFonts w:ascii="Montserrat" w:hAnsi="Montserrat"/>
                <w:color w:val="auto"/>
                <w:szCs w:val="20"/>
              </w:rPr>
              <w:t>1.</w:t>
            </w:r>
          </w:p>
        </w:tc>
        <w:tc>
          <w:tcPr>
            <w:tcW w:w="9072" w:type="dxa"/>
            <w:vAlign w:val="center"/>
          </w:tcPr>
          <w:p w14:paraId="466C112F" w14:textId="77777777" w:rsidR="00AF4639" w:rsidRPr="00AF649D" w:rsidRDefault="00AF4639" w:rsidP="005F4837">
            <w:pPr>
              <w:rPr>
                <w:rFonts w:ascii="Montserrat" w:hAnsi="Montserrat"/>
                <w:color w:val="auto"/>
                <w:szCs w:val="20"/>
              </w:rPr>
            </w:pPr>
            <w:r w:rsidRPr="00AF649D">
              <w:rPr>
                <w:rFonts w:ascii="Montserrat" w:hAnsi="Montserrat"/>
                <w:color w:val="auto"/>
                <w:szCs w:val="20"/>
              </w:rPr>
              <w:t xml:space="preserve">Visa įranga turi būti nauja, nenaudota, pristatoma originaliame gamykliniame įpakavime </w:t>
            </w:r>
            <w:r w:rsidRPr="00AF649D">
              <w:rPr>
                <w:rFonts w:ascii="Montserrat" w:hAnsi="Montserrat"/>
                <w:i/>
                <w:color w:val="auto"/>
                <w:szCs w:val="20"/>
              </w:rPr>
              <w:t>„brand new“</w:t>
            </w:r>
            <w:r w:rsidRPr="00AF649D">
              <w:rPr>
                <w:rFonts w:ascii="Montserrat" w:hAnsi="Montserrat"/>
                <w:color w:val="auto"/>
                <w:szCs w:val="20"/>
              </w:rPr>
              <w:t xml:space="preserve"> gamykliškai atnaujinti </w:t>
            </w:r>
            <w:r w:rsidRPr="00AF649D">
              <w:rPr>
                <w:rFonts w:ascii="Montserrat" w:hAnsi="Montserrat"/>
                <w:i/>
                <w:color w:val="auto"/>
                <w:szCs w:val="20"/>
              </w:rPr>
              <w:t>„renew“</w:t>
            </w:r>
            <w:r w:rsidRPr="00AF649D">
              <w:rPr>
                <w:rFonts w:ascii="Montserrat" w:hAnsi="Montserrat"/>
                <w:color w:val="auto"/>
                <w:szCs w:val="20"/>
              </w:rPr>
              <w:t xml:space="preserve">, </w:t>
            </w:r>
            <w:r w:rsidRPr="00AF649D">
              <w:rPr>
                <w:rFonts w:ascii="Montserrat" w:hAnsi="Montserrat"/>
                <w:i/>
                <w:color w:val="auto"/>
                <w:szCs w:val="20"/>
              </w:rPr>
              <w:t>„refurbished“</w:t>
            </w:r>
            <w:r w:rsidRPr="00AF649D">
              <w:rPr>
                <w:rFonts w:ascii="Montserrat" w:hAnsi="Montserrat"/>
                <w:color w:val="auto"/>
                <w:szCs w:val="20"/>
              </w:rPr>
              <w:t xml:space="preserve">, </w:t>
            </w:r>
            <w:r w:rsidRPr="00AF649D">
              <w:rPr>
                <w:rFonts w:ascii="Montserrat" w:hAnsi="Montserrat"/>
                <w:i/>
                <w:color w:val="auto"/>
                <w:szCs w:val="20"/>
              </w:rPr>
              <w:t>„remarked“</w:t>
            </w:r>
            <w:r w:rsidRPr="00AF649D">
              <w:rPr>
                <w:rFonts w:ascii="Montserrat" w:hAnsi="Montserrat"/>
                <w:color w:val="auto"/>
                <w:szCs w:val="20"/>
              </w:rPr>
              <w:t xml:space="preserve"> komponentai neleistini.</w:t>
            </w:r>
          </w:p>
        </w:tc>
      </w:tr>
      <w:tr w:rsidR="00AF4639" w:rsidRPr="00AF649D" w14:paraId="0AAB1ACC" w14:textId="77777777" w:rsidTr="00417374">
        <w:tc>
          <w:tcPr>
            <w:tcW w:w="562" w:type="dxa"/>
          </w:tcPr>
          <w:p w14:paraId="7B251347" w14:textId="735DFB17" w:rsidR="00AF4639" w:rsidRPr="00AF649D" w:rsidRDefault="00AF4639" w:rsidP="005F4837">
            <w:pPr>
              <w:rPr>
                <w:rFonts w:ascii="Montserrat" w:hAnsi="Montserrat"/>
                <w:color w:val="auto"/>
                <w:szCs w:val="20"/>
              </w:rPr>
            </w:pPr>
            <w:r w:rsidRPr="00AF649D">
              <w:rPr>
                <w:rFonts w:ascii="Montserrat" w:hAnsi="Montserrat"/>
                <w:color w:val="auto"/>
                <w:szCs w:val="20"/>
              </w:rPr>
              <w:t>2.</w:t>
            </w:r>
          </w:p>
        </w:tc>
        <w:tc>
          <w:tcPr>
            <w:tcW w:w="9072" w:type="dxa"/>
            <w:vAlign w:val="center"/>
          </w:tcPr>
          <w:p w14:paraId="5861915D" w14:textId="109EDA66" w:rsidR="00AF4639" w:rsidRPr="00AF649D" w:rsidRDefault="00AF4639" w:rsidP="005F4837">
            <w:pPr>
              <w:rPr>
                <w:rFonts w:ascii="Montserrat" w:hAnsi="Montserrat"/>
                <w:color w:val="auto"/>
                <w:szCs w:val="20"/>
              </w:rPr>
            </w:pPr>
            <w:r w:rsidRPr="00AF649D">
              <w:rPr>
                <w:rFonts w:ascii="Montserrat" w:hAnsi="Montserrat"/>
                <w:color w:val="auto"/>
                <w:szCs w:val="20"/>
              </w:rPr>
              <w:t>Visa perkama techninė ir programinė įranga turi būti pristatoma</w:t>
            </w:r>
            <w:r w:rsidR="004F6D36">
              <w:rPr>
                <w:rFonts w:ascii="Montserrat" w:hAnsi="Montserrat"/>
                <w:color w:val="auto"/>
                <w:szCs w:val="20"/>
              </w:rPr>
              <w:t xml:space="preserve"> </w:t>
            </w:r>
            <w:r w:rsidRPr="00AF649D">
              <w:rPr>
                <w:rFonts w:ascii="Montserrat" w:hAnsi="Montserrat"/>
                <w:color w:val="auto"/>
                <w:szCs w:val="20"/>
              </w:rPr>
              <w:t>perkančiosios organizacijos nurodytose vietose (pagal numatytus kiekius). Visa perkama vidinio tinklo techninė ir programinė įranga, turi būti pilnai paruošta darbui: įranga pilnai sumontuota, instaliuotos programos, įranga testuota. Visi montavimo ir kabeliavimo darbai, turi būti įskaičiuoti į plečiamos įrangos kainą.</w:t>
            </w:r>
          </w:p>
        </w:tc>
      </w:tr>
      <w:tr w:rsidR="00AF4639" w:rsidRPr="00AF649D" w14:paraId="56A79847" w14:textId="77777777" w:rsidTr="00417374">
        <w:tc>
          <w:tcPr>
            <w:tcW w:w="562" w:type="dxa"/>
          </w:tcPr>
          <w:p w14:paraId="612FCBD0" w14:textId="1904AC08" w:rsidR="00AF4639" w:rsidRPr="00AF649D" w:rsidRDefault="00AF4639" w:rsidP="005F4837">
            <w:pPr>
              <w:rPr>
                <w:rFonts w:ascii="Montserrat" w:hAnsi="Montserrat"/>
                <w:color w:val="auto"/>
                <w:szCs w:val="20"/>
              </w:rPr>
            </w:pPr>
            <w:r w:rsidRPr="00AF649D">
              <w:rPr>
                <w:rFonts w:ascii="Montserrat" w:hAnsi="Montserrat"/>
                <w:color w:val="auto"/>
                <w:szCs w:val="20"/>
              </w:rPr>
              <w:t>3.</w:t>
            </w:r>
          </w:p>
        </w:tc>
        <w:tc>
          <w:tcPr>
            <w:tcW w:w="9072" w:type="dxa"/>
            <w:vAlign w:val="center"/>
          </w:tcPr>
          <w:p w14:paraId="01AAE440" w14:textId="77777777" w:rsidR="00AF4639" w:rsidRPr="00AF649D" w:rsidRDefault="00AF4639" w:rsidP="005F4837">
            <w:pPr>
              <w:rPr>
                <w:rFonts w:ascii="Montserrat" w:hAnsi="Montserrat"/>
                <w:color w:val="auto"/>
                <w:szCs w:val="20"/>
              </w:rPr>
            </w:pPr>
            <w:r w:rsidRPr="00AF649D">
              <w:rPr>
                <w:rFonts w:ascii="Montserrat" w:hAnsi="Montserrat"/>
                <w:color w:val="auto"/>
                <w:szCs w:val="20"/>
              </w:rPr>
              <w:t>Į visus įrangos komplektus turi įeiti visi kabeliai, adapteriai ir kitos sudedamosios dalys bei medžiagos, reikalingos sujungti visus sistemos vidinius ir komutavimo įrenginius reikalingus užtikrinant dubliuotą sistemos funkcionavimą (pvz., maitinimo, kietojo disko kabeliai, komutavimo kabeliai, ir t.t.).</w:t>
            </w:r>
          </w:p>
        </w:tc>
      </w:tr>
      <w:tr w:rsidR="00AF4639" w:rsidRPr="00AF649D" w14:paraId="7C90F611" w14:textId="77777777" w:rsidTr="00417374">
        <w:tc>
          <w:tcPr>
            <w:tcW w:w="562" w:type="dxa"/>
          </w:tcPr>
          <w:p w14:paraId="7689C6CA" w14:textId="6DC1BAF1" w:rsidR="00AF4639" w:rsidRPr="00AF649D" w:rsidRDefault="00AF4639" w:rsidP="005F4837">
            <w:pPr>
              <w:rPr>
                <w:rFonts w:ascii="Montserrat" w:hAnsi="Montserrat"/>
                <w:color w:val="auto"/>
                <w:szCs w:val="20"/>
              </w:rPr>
            </w:pPr>
            <w:r w:rsidRPr="00AF649D">
              <w:rPr>
                <w:rFonts w:ascii="Montserrat" w:hAnsi="Montserrat"/>
                <w:color w:val="auto"/>
                <w:szCs w:val="20"/>
              </w:rPr>
              <w:t>4.</w:t>
            </w:r>
          </w:p>
        </w:tc>
        <w:tc>
          <w:tcPr>
            <w:tcW w:w="9072" w:type="dxa"/>
            <w:vAlign w:val="center"/>
          </w:tcPr>
          <w:p w14:paraId="1E9C1BE9" w14:textId="77777777" w:rsidR="00AF4639" w:rsidRPr="00AF649D" w:rsidRDefault="00AF4639" w:rsidP="005F4837">
            <w:pPr>
              <w:rPr>
                <w:rFonts w:ascii="Montserrat" w:hAnsi="Montserrat"/>
                <w:color w:val="auto"/>
                <w:szCs w:val="20"/>
              </w:rPr>
            </w:pPr>
            <w:r w:rsidRPr="00AF649D">
              <w:rPr>
                <w:rFonts w:ascii="Montserrat" w:hAnsi="Montserrat"/>
                <w:color w:val="auto"/>
                <w:szCs w:val="20"/>
              </w:rPr>
              <w:t>Įrangos gamintojas privalo atitikti ISO 9001:2000 arba lygiavertį gamintojo gamybos kokybės standartą.</w:t>
            </w:r>
          </w:p>
        </w:tc>
      </w:tr>
      <w:tr w:rsidR="00AF4639" w:rsidRPr="00AF649D" w14:paraId="30FB6DE2" w14:textId="77777777" w:rsidTr="00417374">
        <w:tc>
          <w:tcPr>
            <w:tcW w:w="562" w:type="dxa"/>
          </w:tcPr>
          <w:p w14:paraId="603CD758" w14:textId="3AC00A48" w:rsidR="00AF4639" w:rsidRPr="00AF649D" w:rsidRDefault="00AF4639" w:rsidP="005F4837">
            <w:pPr>
              <w:rPr>
                <w:rFonts w:ascii="Montserrat" w:hAnsi="Montserrat"/>
                <w:color w:val="auto"/>
                <w:szCs w:val="20"/>
              </w:rPr>
            </w:pPr>
            <w:r w:rsidRPr="00AF649D">
              <w:rPr>
                <w:rFonts w:ascii="Montserrat" w:hAnsi="Montserrat"/>
                <w:color w:val="auto"/>
                <w:szCs w:val="20"/>
              </w:rPr>
              <w:t>5.</w:t>
            </w:r>
          </w:p>
        </w:tc>
        <w:tc>
          <w:tcPr>
            <w:tcW w:w="9072" w:type="dxa"/>
            <w:vAlign w:val="center"/>
          </w:tcPr>
          <w:p w14:paraId="191E3DD6" w14:textId="77777777" w:rsidR="00AF4639" w:rsidRPr="00AF649D" w:rsidRDefault="00AF4639" w:rsidP="005F4837">
            <w:pPr>
              <w:rPr>
                <w:rFonts w:ascii="Montserrat" w:hAnsi="Montserrat"/>
                <w:color w:val="auto"/>
                <w:szCs w:val="20"/>
              </w:rPr>
            </w:pPr>
            <w:r w:rsidRPr="00AF649D">
              <w:rPr>
                <w:rFonts w:ascii="Montserrat" w:hAnsi="Montserrat"/>
                <w:color w:val="auto"/>
                <w:szCs w:val="20"/>
              </w:rPr>
              <w:t>Tiekėjo siūloma produkcija turi atitikti Europos Sąjungos arba lygiavertės direktyvos nuostatas.</w:t>
            </w:r>
          </w:p>
        </w:tc>
      </w:tr>
      <w:tr w:rsidR="00AF4639" w:rsidRPr="00AF649D" w14:paraId="464A840D" w14:textId="77777777" w:rsidTr="00417374">
        <w:trPr>
          <w:trHeight w:val="1369"/>
        </w:trPr>
        <w:tc>
          <w:tcPr>
            <w:tcW w:w="562" w:type="dxa"/>
          </w:tcPr>
          <w:p w14:paraId="38B34F5E" w14:textId="525EC23B" w:rsidR="00AF4639" w:rsidRPr="00AF649D" w:rsidRDefault="00AF4639" w:rsidP="005F4837">
            <w:pPr>
              <w:rPr>
                <w:rFonts w:ascii="Montserrat" w:hAnsi="Montserrat"/>
                <w:color w:val="auto"/>
                <w:szCs w:val="20"/>
              </w:rPr>
            </w:pPr>
            <w:r w:rsidRPr="00AF649D">
              <w:rPr>
                <w:rFonts w:ascii="Montserrat" w:hAnsi="Montserrat"/>
                <w:color w:val="auto"/>
                <w:szCs w:val="20"/>
              </w:rPr>
              <w:t>6.</w:t>
            </w:r>
          </w:p>
        </w:tc>
        <w:tc>
          <w:tcPr>
            <w:tcW w:w="9072" w:type="dxa"/>
            <w:vAlign w:val="center"/>
          </w:tcPr>
          <w:p w14:paraId="51F8A1F0" w14:textId="77777777" w:rsidR="00AF4639" w:rsidRPr="00AF649D" w:rsidRDefault="00AF4639" w:rsidP="005F4837">
            <w:pPr>
              <w:rPr>
                <w:rFonts w:ascii="Montserrat" w:hAnsi="Montserrat"/>
                <w:color w:val="auto"/>
                <w:szCs w:val="20"/>
              </w:rPr>
            </w:pPr>
            <w:r w:rsidRPr="00AF649D">
              <w:rPr>
                <w:rFonts w:ascii="Montserrat" w:hAnsi="Montserrat"/>
                <w:color w:val="auto"/>
                <w:szCs w:val="20"/>
              </w:rPr>
              <w:t xml:space="preserve">Visa siūloma įranga turi būti vienos firmos-gamintojos ir pažymėta firmos gamintojos prekiniu ženklu, tam kad būtų užtikrintas maksimalus sistemos komponentų suderinamumas, arba kelių gamintojų, kuomet pateikiami visų gamintojų tarpusavio suderinamumo raštai. </w:t>
            </w:r>
          </w:p>
        </w:tc>
      </w:tr>
      <w:tr w:rsidR="00AF4639" w:rsidRPr="00AF649D" w14:paraId="3FD700CA" w14:textId="77777777" w:rsidTr="00417374">
        <w:tc>
          <w:tcPr>
            <w:tcW w:w="562" w:type="dxa"/>
          </w:tcPr>
          <w:p w14:paraId="33B8AFB4" w14:textId="0C2F1377" w:rsidR="00AF4639" w:rsidRPr="00AF649D" w:rsidRDefault="00AF4639" w:rsidP="005F4837">
            <w:pPr>
              <w:rPr>
                <w:rFonts w:ascii="Montserrat" w:hAnsi="Montserrat"/>
                <w:color w:val="auto"/>
                <w:szCs w:val="20"/>
              </w:rPr>
            </w:pPr>
            <w:r w:rsidRPr="00AF649D">
              <w:rPr>
                <w:rFonts w:ascii="Montserrat" w:hAnsi="Montserrat"/>
                <w:color w:val="auto"/>
                <w:szCs w:val="20"/>
              </w:rPr>
              <w:t>7.</w:t>
            </w:r>
          </w:p>
        </w:tc>
        <w:tc>
          <w:tcPr>
            <w:tcW w:w="9072" w:type="dxa"/>
            <w:vAlign w:val="center"/>
          </w:tcPr>
          <w:p w14:paraId="4F396315" w14:textId="77777777" w:rsidR="00AF4639" w:rsidRPr="00AF649D" w:rsidRDefault="00AF4639" w:rsidP="005F4837">
            <w:pPr>
              <w:rPr>
                <w:rFonts w:ascii="Montserrat" w:hAnsi="Montserrat"/>
                <w:color w:val="auto"/>
                <w:szCs w:val="20"/>
              </w:rPr>
            </w:pPr>
            <w:r w:rsidRPr="00AF649D">
              <w:rPr>
                <w:rFonts w:ascii="Montserrat" w:hAnsi="Montserrat"/>
                <w:color w:val="auto"/>
                <w:szCs w:val="20"/>
              </w:rPr>
              <w:t>Visa tiekiama techninė ir programinė įranga privalo būti pagaminta būtent šiam konkursui ir integruotis su šiuo metų eksploatuojamomis Fortigate 200F ugniasienėmis (pateikti gamintojo atstovybės Lietuvoje patvirtinantį raštą). Būtina pateikti nuorodą į gamintojo internetinę svetainę, kuri įgalina produkto kodo ir serijinio numerio pagalba patikrinti suteiktą gamintojo garantiją. Įrangos tiekėjas turi būti oficialus gamintojo atstovas.</w:t>
            </w:r>
          </w:p>
        </w:tc>
      </w:tr>
      <w:tr w:rsidR="00AF4639" w:rsidRPr="00AF649D" w14:paraId="7ABD6D84" w14:textId="77777777" w:rsidTr="00417374">
        <w:tc>
          <w:tcPr>
            <w:tcW w:w="562" w:type="dxa"/>
          </w:tcPr>
          <w:p w14:paraId="36462A3D" w14:textId="7B9D4DBC" w:rsidR="00AF4639" w:rsidRPr="00AF649D" w:rsidRDefault="00AF4639" w:rsidP="005F4837">
            <w:pPr>
              <w:rPr>
                <w:rFonts w:ascii="Montserrat" w:hAnsi="Montserrat"/>
                <w:color w:val="auto"/>
                <w:szCs w:val="20"/>
              </w:rPr>
            </w:pPr>
            <w:r w:rsidRPr="00AF649D">
              <w:rPr>
                <w:rFonts w:ascii="Montserrat" w:hAnsi="Montserrat"/>
                <w:color w:val="auto"/>
                <w:szCs w:val="20"/>
              </w:rPr>
              <w:t>8.</w:t>
            </w:r>
          </w:p>
        </w:tc>
        <w:tc>
          <w:tcPr>
            <w:tcW w:w="9072" w:type="dxa"/>
            <w:vAlign w:val="center"/>
          </w:tcPr>
          <w:p w14:paraId="3CCF2C5E" w14:textId="77777777" w:rsidR="00AF4639" w:rsidRPr="00AF649D" w:rsidRDefault="00AF4639" w:rsidP="005F4837">
            <w:pPr>
              <w:rPr>
                <w:rFonts w:ascii="Montserrat" w:hAnsi="Montserrat"/>
                <w:color w:val="auto"/>
                <w:szCs w:val="20"/>
              </w:rPr>
            </w:pPr>
            <w:r w:rsidRPr="00AF649D">
              <w:rPr>
                <w:rFonts w:ascii="Montserrat" w:hAnsi="Montserrat"/>
                <w:color w:val="auto"/>
                <w:szCs w:val="20"/>
              </w:rPr>
              <w:t>Įrangos elektros maitinimas turi būti pritaikytas ~220V, 50 Hz maitinimo įtampai. Maitinimo kabeliai turi tikti Lietuvoje naudojamoms rozetėms.</w:t>
            </w:r>
          </w:p>
        </w:tc>
      </w:tr>
      <w:tr w:rsidR="00AF4639" w:rsidRPr="00AF649D" w14:paraId="3A6659DF" w14:textId="77777777" w:rsidTr="00417374">
        <w:tc>
          <w:tcPr>
            <w:tcW w:w="562" w:type="dxa"/>
          </w:tcPr>
          <w:p w14:paraId="501F668D" w14:textId="375F439D" w:rsidR="00AF4639" w:rsidRPr="00AF649D" w:rsidRDefault="00AF4639" w:rsidP="005F4837">
            <w:pPr>
              <w:rPr>
                <w:rFonts w:ascii="Montserrat" w:hAnsi="Montserrat"/>
                <w:color w:val="auto"/>
                <w:szCs w:val="20"/>
              </w:rPr>
            </w:pPr>
            <w:r w:rsidRPr="00AF649D">
              <w:rPr>
                <w:rFonts w:ascii="Montserrat" w:hAnsi="Montserrat"/>
                <w:color w:val="auto"/>
                <w:szCs w:val="20"/>
              </w:rPr>
              <w:t>9.</w:t>
            </w:r>
          </w:p>
        </w:tc>
        <w:tc>
          <w:tcPr>
            <w:tcW w:w="9072" w:type="dxa"/>
            <w:vAlign w:val="center"/>
          </w:tcPr>
          <w:p w14:paraId="5FAE03F7" w14:textId="77777777" w:rsidR="00AF4639" w:rsidRPr="00AF649D" w:rsidRDefault="00AF4639" w:rsidP="005F4837">
            <w:pPr>
              <w:rPr>
                <w:rFonts w:ascii="Montserrat" w:hAnsi="Montserrat"/>
                <w:color w:val="auto"/>
                <w:szCs w:val="20"/>
              </w:rPr>
            </w:pPr>
            <w:r w:rsidRPr="00AF649D">
              <w:rPr>
                <w:rFonts w:ascii="Montserrat" w:hAnsi="Montserrat"/>
                <w:color w:val="auto"/>
                <w:szCs w:val="20"/>
              </w:rPr>
              <w:t>Tiekėjas negali siūlyti vietoj pageidaujamo įrenginio du ar kelis įrenginius, pakeičiančius jo funkcionalumą.</w:t>
            </w:r>
          </w:p>
        </w:tc>
      </w:tr>
      <w:tr w:rsidR="00AF4639" w:rsidRPr="00AF649D" w14:paraId="2EFBE04E" w14:textId="77777777" w:rsidTr="00417374">
        <w:tc>
          <w:tcPr>
            <w:tcW w:w="562" w:type="dxa"/>
          </w:tcPr>
          <w:p w14:paraId="03929B21" w14:textId="4F1A4601" w:rsidR="00AF4639" w:rsidRPr="00AF649D" w:rsidRDefault="00AF4639" w:rsidP="005F4837">
            <w:pPr>
              <w:rPr>
                <w:rFonts w:ascii="Montserrat" w:hAnsi="Montserrat"/>
                <w:color w:val="auto"/>
                <w:szCs w:val="20"/>
              </w:rPr>
            </w:pPr>
            <w:r w:rsidRPr="00AF649D">
              <w:rPr>
                <w:rFonts w:ascii="Montserrat" w:hAnsi="Montserrat"/>
                <w:color w:val="auto"/>
                <w:szCs w:val="20"/>
              </w:rPr>
              <w:t>10.</w:t>
            </w:r>
          </w:p>
        </w:tc>
        <w:tc>
          <w:tcPr>
            <w:tcW w:w="9072" w:type="dxa"/>
            <w:vAlign w:val="center"/>
          </w:tcPr>
          <w:p w14:paraId="2A55EFAC" w14:textId="77777777" w:rsidR="00AF4639" w:rsidRPr="00AF649D" w:rsidRDefault="00AF4639" w:rsidP="005F4837">
            <w:pPr>
              <w:rPr>
                <w:rFonts w:ascii="Montserrat" w:hAnsi="Montserrat"/>
                <w:color w:val="auto"/>
                <w:szCs w:val="20"/>
              </w:rPr>
            </w:pPr>
            <w:r w:rsidRPr="00AF649D">
              <w:rPr>
                <w:rFonts w:ascii="Montserrat" w:hAnsi="Montserrat"/>
                <w:color w:val="auto"/>
                <w:szCs w:val="20"/>
              </w:rPr>
              <w:t>Visos sistemos valdymas ir stebėsena turi būti realizuota vieno lango valdymo principu, nenaudojant kiekvienam įrenginiu atskiro valdymo ir stebėjimo langų.</w:t>
            </w:r>
          </w:p>
        </w:tc>
      </w:tr>
      <w:tr w:rsidR="00AF4639" w:rsidRPr="00AF649D" w14:paraId="357B8DFB" w14:textId="77777777" w:rsidTr="00417374">
        <w:tc>
          <w:tcPr>
            <w:tcW w:w="562" w:type="dxa"/>
          </w:tcPr>
          <w:p w14:paraId="0FD8ECF3" w14:textId="1D5495FB" w:rsidR="00AF4639" w:rsidRPr="00AF649D" w:rsidRDefault="00AF4639" w:rsidP="005F4837">
            <w:pPr>
              <w:rPr>
                <w:rFonts w:ascii="Montserrat" w:hAnsi="Montserrat"/>
                <w:color w:val="auto"/>
                <w:szCs w:val="20"/>
              </w:rPr>
            </w:pPr>
            <w:r w:rsidRPr="00AF649D">
              <w:rPr>
                <w:rFonts w:ascii="Montserrat" w:hAnsi="Montserrat"/>
                <w:color w:val="auto"/>
                <w:szCs w:val="20"/>
              </w:rPr>
              <w:t>11.</w:t>
            </w:r>
          </w:p>
        </w:tc>
        <w:tc>
          <w:tcPr>
            <w:tcW w:w="9072" w:type="dxa"/>
            <w:vAlign w:val="center"/>
          </w:tcPr>
          <w:p w14:paraId="1006ED3D" w14:textId="3E141569" w:rsidR="00AF4639" w:rsidRPr="00AF649D" w:rsidRDefault="00AF4639" w:rsidP="005F4837">
            <w:pPr>
              <w:rPr>
                <w:rFonts w:ascii="Montserrat" w:hAnsi="Montserrat"/>
                <w:color w:val="auto"/>
                <w:szCs w:val="20"/>
              </w:rPr>
            </w:pPr>
            <w:r w:rsidRPr="00AF649D">
              <w:rPr>
                <w:rFonts w:ascii="Montserrat" w:eastAsia="SimSun" w:hAnsi="Montserrat"/>
                <w:color w:val="auto"/>
                <w:szCs w:val="20"/>
              </w:rPr>
              <w:t>Įrangos gamintojas turi turėti bent vieną sertifikuotą gamintojo įrangos aptarnavimo centrą. Įrangos tiekėjas privalo turėti teisę atlikti siūlomos įrangos garantinę techninę priežiūrą.</w:t>
            </w:r>
            <w:r w:rsidRPr="00AF649D">
              <w:rPr>
                <w:rFonts w:ascii="Montserrat" w:hAnsi="Montserrat"/>
                <w:color w:val="auto"/>
                <w:szCs w:val="20"/>
              </w:rPr>
              <w:t xml:space="preserve"> </w:t>
            </w:r>
            <w:r w:rsidRPr="00AF649D">
              <w:rPr>
                <w:rFonts w:ascii="Montserrat" w:hAnsi="Montserrat" w:cs="Helvetica"/>
                <w:color w:val="auto"/>
                <w:szCs w:val="20"/>
              </w:rPr>
              <w:t>Tiekėjas turi pateikti sertifikatus, įgaliojimus ar kitus lygiaverčius dokumentus įrodančius, kad tiekėjas yra siūlomų prekių gamintojas arba turi teisę atstovauti gamintoją (dokumentai turi būti patreikti lietuvių arba anglų kalbomis).</w:t>
            </w:r>
          </w:p>
        </w:tc>
      </w:tr>
      <w:tr w:rsidR="00AF4639" w:rsidRPr="00AF649D" w14:paraId="3F0F9475" w14:textId="77777777" w:rsidTr="00417374">
        <w:tc>
          <w:tcPr>
            <w:tcW w:w="562" w:type="dxa"/>
          </w:tcPr>
          <w:p w14:paraId="6002B92A" w14:textId="26C799F1" w:rsidR="00AF4639" w:rsidRPr="00AF649D" w:rsidRDefault="00AF4639" w:rsidP="005F4837">
            <w:pPr>
              <w:rPr>
                <w:rFonts w:ascii="Montserrat" w:hAnsi="Montserrat"/>
                <w:color w:val="auto"/>
                <w:szCs w:val="20"/>
              </w:rPr>
            </w:pPr>
            <w:r w:rsidRPr="00AF649D">
              <w:rPr>
                <w:rFonts w:ascii="Montserrat" w:hAnsi="Montserrat"/>
                <w:color w:val="auto"/>
                <w:szCs w:val="20"/>
              </w:rPr>
              <w:t>12.</w:t>
            </w:r>
          </w:p>
        </w:tc>
        <w:tc>
          <w:tcPr>
            <w:tcW w:w="9072" w:type="dxa"/>
            <w:vAlign w:val="center"/>
          </w:tcPr>
          <w:p w14:paraId="63865812" w14:textId="77777777" w:rsidR="00AF4639" w:rsidRPr="00AF649D" w:rsidRDefault="00AF4639" w:rsidP="005F4837">
            <w:pPr>
              <w:rPr>
                <w:rFonts w:ascii="Montserrat" w:eastAsia="SimSun" w:hAnsi="Montserrat"/>
                <w:color w:val="auto"/>
                <w:szCs w:val="20"/>
              </w:rPr>
            </w:pPr>
            <w:r w:rsidRPr="00AF649D">
              <w:rPr>
                <w:rFonts w:ascii="Montserrat" w:hAnsi="Montserrat"/>
                <w:color w:val="auto"/>
                <w:szCs w:val="20"/>
              </w:rPr>
              <w:t xml:space="preserve">Visi </w:t>
            </w:r>
            <w:r w:rsidRPr="00AF649D">
              <w:rPr>
                <w:rFonts w:ascii="Montserrat" w:eastAsia="SimSun" w:hAnsi="Montserrat"/>
                <w:color w:val="auto"/>
                <w:szCs w:val="20"/>
                <w:lang w:eastAsia="lt-LT"/>
              </w:rPr>
              <w:t>garantin</w:t>
            </w:r>
            <w:r w:rsidRPr="00AF649D">
              <w:rPr>
                <w:rFonts w:ascii="Montserrat" w:eastAsia="SimSun" w:hAnsi="Montserrat" w:cs="TimesNewRoman"/>
                <w:color w:val="auto"/>
                <w:szCs w:val="20"/>
                <w:lang w:eastAsia="lt-LT"/>
              </w:rPr>
              <w:t xml:space="preserve">ės </w:t>
            </w:r>
            <w:r w:rsidRPr="00AF649D">
              <w:rPr>
                <w:rFonts w:ascii="Montserrat" w:eastAsia="SimSun" w:hAnsi="Montserrat"/>
                <w:color w:val="auto"/>
                <w:szCs w:val="20"/>
                <w:lang w:eastAsia="lt-LT"/>
              </w:rPr>
              <w:t>technin</w:t>
            </w:r>
            <w:r w:rsidRPr="00AF649D">
              <w:rPr>
                <w:rFonts w:ascii="Montserrat" w:eastAsia="SimSun" w:hAnsi="Montserrat" w:cs="TimesNewRoman"/>
                <w:color w:val="auto"/>
                <w:szCs w:val="20"/>
                <w:lang w:eastAsia="lt-LT"/>
              </w:rPr>
              <w:t xml:space="preserve">ės </w:t>
            </w:r>
            <w:r w:rsidRPr="00AF649D">
              <w:rPr>
                <w:rFonts w:ascii="Montserrat" w:eastAsia="SimSun" w:hAnsi="Montserrat"/>
                <w:color w:val="auto"/>
                <w:szCs w:val="20"/>
                <w:lang w:eastAsia="lt-LT"/>
              </w:rPr>
              <w:t>prieži</w:t>
            </w:r>
            <w:r w:rsidRPr="00AF649D">
              <w:rPr>
                <w:rFonts w:ascii="Montserrat" w:eastAsia="SimSun" w:hAnsi="Montserrat" w:cs="TimesNewRoman"/>
                <w:color w:val="auto"/>
                <w:szCs w:val="20"/>
                <w:lang w:eastAsia="lt-LT"/>
              </w:rPr>
              <w:t>ū</w:t>
            </w:r>
            <w:r w:rsidRPr="00AF649D">
              <w:rPr>
                <w:rFonts w:ascii="Montserrat" w:eastAsia="SimSun" w:hAnsi="Montserrat"/>
                <w:color w:val="auto"/>
                <w:szCs w:val="20"/>
                <w:lang w:eastAsia="lt-LT"/>
              </w:rPr>
              <w:t>ros</w:t>
            </w:r>
            <w:r w:rsidRPr="00AF649D">
              <w:rPr>
                <w:rFonts w:ascii="Montserrat" w:eastAsia="SimSun" w:hAnsi="Montserrat"/>
                <w:color w:val="auto"/>
                <w:szCs w:val="20"/>
              </w:rPr>
              <w:t xml:space="preserve"> reikalavimai</w:t>
            </w:r>
            <w:r w:rsidRPr="00AF649D">
              <w:rPr>
                <w:rFonts w:ascii="Montserrat" w:hAnsi="Montserrat"/>
                <w:color w:val="auto"/>
                <w:szCs w:val="20"/>
              </w:rPr>
              <w:t xml:space="preserve"> privalo būti garantuojami gamintojo (pateikti tai liudijančią gamintojo dokumentaciją jei tai yra standartiniai oficialūs gamintojo įsipareigojimai arba komplektuoti papildomus gamintojo serviso produktus nurodant pasiūlyme jų kodus ir pavadinimus).</w:t>
            </w:r>
          </w:p>
        </w:tc>
      </w:tr>
      <w:tr w:rsidR="00AF4639" w:rsidRPr="00AF649D" w14:paraId="4CF2E084" w14:textId="77777777" w:rsidTr="00417374">
        <w:tc>
          <w:tcPr>
            <w:tcW w:w="562" w:type="dxa"/>
          </w:tcPr>
          <w:p w14:paraId="53BF109D" w14:textId="5F38A397" w:rsidR="00AF4639" w:rsidRPr="00AF649D" w:rsidRDefault="006500C3" w:rsidP="005F4837">
            <w:pPr>
              <w:rPr>
                <w:rFonts w:ascii="Montserrat" w:hAnsi="Montserrat"/>
                <w:color w:val="auto"/>
                <w:szCs w:val="20"/>
              </w:rPr>
            </w:pPr>
            <w:r>
              <w:rPr>
                <w:rFonts w:ascii="Montserrat" w:hAnsi="Montserrat"/>
                <w:color w:val="auto"/>
                <w:szCs w:val="20"/>
              </w:rPr>
              <w:t>13.</w:t>
            </w:r>
          </w:p>
        </w:tc>
        <w:tc>
          <w:tcPr>
            <w:tcW w:w="9072" w:type="dxa"/>
            <w:vAlign w:val="center"/>
          </w:tcPr>
          <w:p w14:paraId="63ED3525" w14:textId="77777777" w:rsidR="00AF4639" w:rsidRPr="00AF649D" w:rsidRDefault="00AF4639" w:rsidP="005F4837">
            <w:pPr>
              <w:rPr>
                <w:rFonts w:ascii="Montserrat" w:hAnsi="Montserrat"/>
                <w:color w:val="auto"/>
                <w:szCs w:val="20"/>
              </w:rPr>
            </w:pPr>
            <w:r w:rsidRPr="00AF649D">
              <w:rPr>
                <w:rFonts w:ascii="Montserrat" w:hAnsi="Montserrat"/>
                <w:color w:val="auto"/>
                <w:szCs w:val="20"/>
              </w:rPr>
              <w:t>Programinė įranga, licencijos ir sertifikatai, reikalingi techninėje specifikacijoje nurodytoms įrangos savybėms bei funkcionalumui užtikrinti, turi būti įtraukti į Pasiūlymą.</w:t>
            </w:r>
          </w:p>
        </w:tc>
      </w:tr>
      <w:tr w:rsidR="00AF4639" w:rsidRPr="00AF649D" w14:paraId="71B196EC" w14:textId="77777777" w:rsidTr="00417374">
        <w:tc>
          <w:tcPr>
            <w:tcW w:w="562" w:type="dxa"/>
          </w:tcPr>
          <w:p w14:paraId="1C9C0B89" w14:textId="711D2FF9" w:rsidR="00AF4639" w:rsidRPr="00AF649D" w:rsidRDefault="00AF4639" w:rsidP="005F4837">
            <w:pPr>
              <w:rPr>
                <w:rFonts w:ascii="Montserrat" w:hAnsi="Montserrat"/>
                <w:color w:val="auto"/>
                <w:szCs w:val="20"/>
              </w:rPr>
            </w:pPr>
            <w:r w:rsidRPr="00AF649D">
              <w:rPr>
                <w:rFonts w:ascii="Montserrat" w:hAnsi="Montserrat"/>
                <w:color w:val="auto"/>
                <w:szCs w:val="20"/>
              </w:rPr>
              <w:lastRenderedPageBreak/>
              <w:t>1</w:t>
            </w:r>
            <w:r w:rsidR="006500C3">
              <w:rPr>
                <w:rFonts w:ascii="Montserrat" w:hAnsi="Montserrat"/>
                <w:color w:val="auto"/>
                <w:szCs w:val="20"/>
              </w:rPr>
              <w:t>4</w:t>
            </w:r>
            <w:r w:rsidRPr="00AF649D">
              <w:rPr>
                <w:rFonts w:ascii="Montserrat" w:hAnsi="Montserrat"/>
                <w:color w:val="auto"/>
                <w:szCs w:val="20"/>
              </w:rPr>
              <w:t>.</w:t>
            </w:r>
          </w:p>
        </w:tc>
        <w:tc>
          <w:tcPr>
            <w:tcW w:w="9072" w:type="dxa"/>
            <w:vAlign w:val="center"/>
          </w:tcPr>
          <w:p w14:paraId="2973499B" w14:textId="0D7D5480" w:rsidR="00AF4639" w:rsidRPr="00AF649D" w:rsidRDefault="00AF4639" w:rsidP="005F4837">
            <w:pPr>
              <w:rPr>
                <w:rFonts w:ascii="Montserrat" w:hAnsi="Montserrat"/>
                <w:color w:val="auto"/>
                <w:szCs w:val="20"/>
              </w:rPr>
            </w:pPr>
            <w:r w:rsidRPr="00AF649D">
              <w:rPr>
                <w:rFonts w:ascii="Montserrat" w:hAnsi="Montserrat"/>
                <w:color w:val="auto"/>
                <w:szCs w:val="20"/>
              </w:rPr>
              <w:t>Licencijų palaikymo ir konsultacinių paslaugų trukmė turi būti teikiama ne mažiau kaip 36 mėn. laikotarpiui..</w:t>
            </w:r>
          </w:p>
        </w:tc>
      </w:tr>
      <w:tr w:rsidR="00AF4639" w:rsidRPr="00AF649D" w14:paraId="4C0631F4" w14:textId="77777777" w:rsidTr="00417374">
        <w:tc>
          <w:tcPr>
            <w:tcW w:w="562" w:type="dxa"/>
          </w:tcPr>
          <w:p w14:paraId="44F7D066" w14:textId="5F159125" w:rsidR="00AF4639" w:rsidRPr="00AF649D" w:rsidRDefault="00AF4639" w:rsidP="005F4837">
            <w:pPr>
              <w:rPr>
                <w:rFonts w:ascii="Montserrat" w:hAnsi="Montserrat"/>
                <w:color w:val="auto"/>
                <w:szCs w:val="20"/>
              </w:rPr>
            </w:pPr>
            <w:r w:rsidRPr="00AF649D">
              <w:rPr>
                <w:rFonts w:ascii="Montserrat" w:hAnsi="Montserrat"/>
                <w:color w:val="auto"/>
                <w:szCs w:val="20"/>
              </w:rPr>
              <w:t>1</w:t>
            </w:r>
            <w:r w:rsidR="006500C3">
              <w:rPr>
                <w:rFonts w:ascii="Montserrat" w:hAnsi="Montserrat"/>
                <w:color w:val="auto"/>
                <w:szCs w:val="20"/>
              </w:rPr>
              <w:t>5</w:t>
            </w:r>
            <w:r w:rsidRPr="00AF649D">
              <w:rPr>
                <w:rFonts w:ascii="Montserrat" w:hAnsi="Montserrat"/>
                <w:color w:val="auto"/>
                <w:szCs w:val="20"/>
              </w:rPr>
              <w:t>.</w:t>
            </w:r>
          </w:p>
        </w:tc>
        <w:tc>
          <w:tcPr>
            <w:tcW w:w="9072" w:type="dxa"/>
            <w:vAlign w:val="center"/>
          </w:tcPr>
          <w:p w14:paraId="7202ABD9" w14:textId="77777777" w:rsidR="00AF4639" w:rsidRPr="00AF649D" w:rsidRDefault="00AF4639" w:rsidP="005F4837">
            <w:pPr>
              <w:rPr>
                <w:rFonts w:ascii="Montserrat" w:hAnsi="Montserrat"/>
                <w:color w:val="auto"/>
                <w:szCs w:val="20"/>
              </w:rPr>
            </w:pPr>
            <w:r w:rsidRPr="00AF649D">
              <w:rPr>
                <w:rFonts w:ascii="Montserrat" w:hAnsi="Montserrat"/>
                <w:color w:val="auto"/>
                <w:szCs w:val="20"/>
              </w:rPr>
              <w:t>Gamintojas turi garantuoti atsarginių dalių tiekimą ne trumpiau kaip 5 metus po produkto gamybos nutraukimo.</w:t>
            </w:r>
          </w:p>
        </w:tc>
      </w:tr>
      <w:tr w:rsidR="00AF4639" w:rsidRPr="00AF649D" w14:paraId="3E17524B" w14:textId="77777777" w:rsidTr="00417374">
        <w:tc>
          <w:tcPr>
            <w:tcW w:w="562" w:type="dxa"/>
          </w:tcPr>
          <w:p w14:paraId="24B72F17" w14:textId="719D24D9" w:rsidR="00AF4639" w:rsidRPr="00AF649D" w:rsidRDefault="00AF4639" w:rsidP="005F4837">
            <w:pPr>
              <w:rPr>
                <w:rFonts w:ascii="Montserrat" w:hAnsi="Montserrat"/>
                <w:color w:val="auto"/>
                <w:szCs w:val="20"/>
              </w:rPr>
            </w:pPr>
            <w:r w:rsidRPr="00AF649D">
              <w:rPr>
                <w:rFonts w:ascii="Montserrat" w:hAnsi="Montserrat"/>
                <w:color w:val="auto"/>
                <w:szCs w:val="20"/>
              </w:rPr>
              <w:t>1</w:t>
            </w:r>
            <w:r w:rsidR="006500C3">
              <w:rPr>
                <w:rFonts w:ascii="Montserrat" w:hAnsi="Montserrat"/>
                <w:color w:val="auto"/>
                <w:szCs w:val="20"/>
              </w:rPr>
              <w:t>6</w:t>
            </w:r>
            <w:r w:rsidRPr="00AF649D">
              <w:rPr>
                <w:rFonts w:ascii="Montserrat" w:hAnsi="Montserrat"/>
                <w:color w:val="auto"/>
                <w:szCs w:val="20"/>
              </w:rPr>
              <w:t>.</w:t>
            </w:r>
          </w:p>
        </w:tc>
        <w:tc>
          <w:tcPr>
            <w:tcW w:w="9072" w:type="dxa"/>
            <w:vAlign w:val="center"/>
          </w:tcPr>
          <w:p w14:paraId="229649D8" w14:textId="77777777" w:rsidR="00AF4639" w:rsidRPr="00AF649D" w:rsidRDefault="00AF4639" w:rsidP="005F4837">
            <w:pPr>
              <w:rPr>
                <w:rFonts w:ascii="Montserrat" w:hAnsi="Montserrat"/>
                <w:color w:val="auto"/>
                <w:szCs w:val="20"/>
              </w:rPr>
            </w:pPr>
            <w:r w:rsidRPr="00AF649D">
              <w:rPr>
                <w:rFonts w:ascii="Montserrat" w:hAnsi="Montserrat"/>
                <w:color w:val="auto"/>
                <w:szCs w:val="20"/>
              </w:rPr>
              <w:t>Programinė įranga, licencijos ir sertifikatai, reikalingi techninėje specifikacijoje nurodytoms įrangos savybėms bei funkcionalumui užtikrinti, turi būti įtraukti į Pasiūlymą.</w:t>
            </w:r>
          </w:p>
        </w:tc>
      </w:tr>
      <w:tr w:rsidR="00AF4639" w:rsidRPr="00AF649D" w14:paraId="00BB081D" w14:textId="77777777" w:rsidTr="00417374">
        <w:tc>
          <w:tcPr>
            <w:tcW w:w="562" w:type="dxa"/>
          </w:tcPr>
          <w:p w14:paraId="1FBCDDCA" w14:textId="4DF7BAB6" w:rsidR="00AF4639" w:rsidRPr="00AF649D" w:rsidRDefault="00AF4639" w:rsidP="005F4837">
            <w:pPr>
              <w:rPr>
                <w:rFonts w:ascii="Montserrat" w:hAnsi="Montserrat"/>
                <w:color w:val="auto"/>
                <w:szCs w:val="20"/>
              </w:rPr>
            </w:pPr>
            <w:r w:rsidRPr="00AF649D">
              <w:rPr>
                <w:rFonts w:ascii="Montserrat" w:hAnsi="Montserrat"/>
                <w:color w:val="auto"/>
                <w:szCs w:val="20"/>
              </w:rPr>
              <w:t>1</w:t>
            </w:r>
            <w:r w:rsidR="006500C3">
              <w:rPr>
                <w:rFonts w:ascii="Montserrat" w:hAnsi="Montserrat"/>
                <w:color w:val="auto"/>
                <w:szCs w:val="20"/>
              </w:rPr>
              <w:t>7</w:t>
            </w:r>
            <w:r w:rsidRPr="00AF649D">
              <w:rPr>
                <w:rFonts w:ascii="Montserrat" w:hAnsi="Montserrat"/>
                <w:color w:val="auto"/>
                <w:szCs w:val="20"/>
              </w:rPr>
              <w:t>.</w:t>
            </w:r>
          </w:p>
        </w:tc>
        <w:tc>
          <w:tcPr>
            <w:tcW w:w="9072" w:type="dxa"/>
            <w:vAlign w:val="center"/>
          </w:tcPr>
          <w:p w14:paraId="2B95605B" w14:textId="77777777" w:rsidR="00AF4639" w:rsidRPr="00AF649D" w:rsidRDefault="00AF4639" w:rsidP="005F4837">
            <w:pPr>
              <w:rPr>
                <w:rFonts w:ascii="Montserrat" w:hAnsi="Montserrat"/>
                <w:color w:val="auto"/>
                <w:szCs w:val="20"/>
              </w:rPr>
            </w:pPr>
            <w:r w:rsidRPr="00AF649D">
              <w:rPr>
                <w:rFonts w:ascii="Montserrat" w:hAnsi="Montserrat"/>
                <w:color w:val="auto"/>
                <w:szCs w:val="20"/>
              </w:rPr>
              <w:t>Pasiūlyme turi būti pateikti (lietuvių arba anglų kalba) gamintojo techniniai dokumentai arba oficialių kokybės kontrolės institucijų ar pripažintą kompetenciją turinčių agentūrų išduotos pažymos, kurios liudija, kad įrangos kokybė atitinka arba viršija techninės specifikacijos reikalavimus</w:t>
            </w:r>
          </w:p>
        </w:tc>
      </w:tr>
      <w:tr w:rsidR="00AF4639" w:rsidRPr="00AF649D" w14:paraId="69EBF1BD" w14:textId="77777777" w:rsidTr="00417374">
        <w:tc>
          <w:tcPr>
            <w:tcW w:w="562" w:type="dxa"/>
          </w:tcPr>
          <w:p w14:paraId="2232E76D" w14:textId="507C66CD" w:rsidR="00AF4639" w:rsidRPr="00AF649D" w:rsidRDefault="00AF4639" w:rsidP="005F4837">
            <w:pPr>
              <w:rPr>
                <w:rFonts w:ascii="Montserrat" w:hAnsi="Montserrat"/>
                <w:color w:val="auto"/>
                <w:szCs w:val="20"/>
              </w:rPr>
            </w:pPr>
            <w:r w:rsidRPr="00AF649D">
              <w:rPr>
                <w:rFonts w:ascii="Montserrat" w:hAnsi="Montserrat"/>
                <w:color w:val="auto"/>
                <w:szCs w:val="20"/>
              </w:rPr>
              <w:t>1</w:t>
            </w:r>
            <w:r w:rsidR="006500C3">
              <w:rPr>
                <w:rFonts w:ascii="Montserrat" w:hAnsi="Montserrat"/>
                <w:color w:val="auto"/>
                <w:szCs w:val="20"/>
              </w:rPr>
              <w:t>8</w:t>
            </w:r>
            <w:r w:rsidRPr="00AF649D">
              <w:rPr>
                <w:rFonts w:ascii="Montserrat" w:hAnsi="Montserrat"/>
                <w:color w:val="auto"/>
                <w:szCs w:val="20"/>
              </w:rPr>
              <w:t>.</w:t>
            </w:r>
          </w:p>
        </w:tc>
        <w:tc>
          <w:tcPr>
            <w:tcW w:w="9072" w:type="dxa"/>
            <w:vAlign w:val="center"/>
          </w:tcPr>
          <w:p w14:paraId="15E4FE7E" w14:textId="77777777" w:rsidR="00AF4639" w:rsidRPr="00AF649D" w:rsidRDefault="00AF4639" w:rsidP="005F4837">
            <w:pPr>
              <w:rPr>
                <w:rFonts w:ascii="Montserrat" w:hAnsi="Montserrat"/>
                <w:color w:val="auto"/>
                <w:szCs w:val="20"/>
              </w:rPr>
            </w:pPr>
            <w:r w:rsidRPr="00AF649D">
              <w:rPr>
                <w:rFonts w:ascii="Montserrat" w:hAnsi="Montserrat"/>
                <w:color w:val="auto"/>
                <w:szCs w:val="20"/>
              </w:rPr>
              <w:t>Visa siūloma įranga turi būti tarpusavyje suderinama ir veikdama kartu turi užtikrinti ne mažesnį funkcionalumą ir charakteristikas nei numatyta techninėje specifikacijoje.</w:t>
            </w:r>
          </w:p>
        </w:tc>
      </w:tr>
    </w:tbl>
    <w:p w14:paraId="1BA5E260" w14:textId="77777777" w:rsidR="005F4837" w:rsidRDefault="005F4837" w:rsidP="00BF53B2">
      <w:pPr>
        <w:jc w:val="both"/>
        <w:rPr>
          <w:rFonts w:ascii="Montserrat" w:hAnsi="Montserrat"/>
          <w:color w:val="auto"/>
          <w:szCs w:val="20"/>
        </w:rPr>
      </w:pPr>
    </w:p>
    <w:p w14:paraId="644A32FA" w14:textId="09ABA962" w:rsidR="00333DF7" w:rsidRPr="00624A9D" w:rsidRDefault="00333DF7" w:rsidP="00333DF7">
      <w:pPr>
        <w:rPr>
          <w:rFonts w:ascii="Montserrat" w:hAnsi="Montserrat"/>
          <w:b/>
          <w:bCs/>
          <w:color w:val="auto"/>
          <w:szCs w:val="20"/>
        </w:rPr>
      </w:pPr>
      <w:r>
        <w:rPr>
          <w:rFonts w:ascii="Montserrat" w:hAnsi="Montserrat"/>
          <w:b/>
          <w:bCs/>
          <w:color w:val="auto"/>
          <w:szCs w:val="20"/>
        </w:rPr>
        <w:t>1</w:t>
      </w:r>
      <w:r w:rsidRPr="00624A9D">
        <w:rPr>
          <w:rFonts w:ascii="Montserrat" w:hAnsi="Montserrat"/>
          <w:b/>
          <w:bCs/>
          <w:color w:val="auto"/>
          <w:szCs w:val="20"/>
        </w:rPr>
        <w:t>.1. lentelė.</w:t>
      </w:r>
    </w:p>
    <w:tbl>
      <w:tblPr>
        <w:tblStyle w:val="TableGrid"/>
        <w:tblW w:w="963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39"/>
        <w:gridCol w:w="2008"/>
        <w:gridCol w:w="7087"/>
      </w:tblGrid>
      <w:tr w:rsidR="0084577F" w:rsidRPr="00FE05E9" w14:paraId="1B47877F" w14:textId="77777777" w:rsidTr="00417374">
        <w:tc>
          <w:tcPr>
            <w:tcW w:w="539" w:type="dxa"/>
            <w:shd w:val="clear" w:color="auto" w:fill="E7E6E6" w:themeFill="background2"/>
          </w:tcPr>
          <w:p w14:paraId="0D929497" w14:textId="77777777" w:rsidR="0084577F" w:rsidRPr="00FE05E9" w:rsidRDefault="0084577F" w:rsidP="00B504C8">
            <w:pPr>
              <w:rPr>
                <w:rFonts w:ascii="Montserrat" w:hAnsi="Montserrat"/>
                <w:b/>
                <w:bCs/>
                <w:color w:val="auto"/>
                <w:szCs w:val="20"/>
              </w:rPr>
            </w:pPr>
            <w:r w:rsidRPr="00FE05E9">
              <w:rPr>
                <w:rFonts w:ascii="Montserrat" w:hAnsi="Montserrat"/>
                <w:b/>
                <w:bCs/>
                <w:color w:val="auto"/>
                <w:szCs w:val="20"/>
              </w:rPr>
              <w:t>Eil. Nr.</w:t>
            </w:r>
          </w:p>
        </w:tc>
        <w:tc>
          <w:tcPr>
            <w:tcW w:w="2008" w:type="dxa"/>
            <w:shd w:val="clear" w:color="auto" w:fill="E7E6E6" w:themeFill="background2"/>
          </w:tcPr>
          <w:p w14:paraId="4B5B0A52" w14:textId="77777777" w:rsidR="0084577F" w:rsidRPr="00FE05E9" w:rsidRDefault="0084577F" w:rsidP="00B504C8">
            <w:pPr>
              <w:rPr>
                <w:rFonts w:ascii="Montserrat" w:hAnsi="Montserrat"/>
                <w:b/>
                <w:bCs/>
                <w:color w:val="auto"/>
                <w:szCs w:val="20"/>
              </w:rPr>
            </w:pPr>
            <w:r w:rsidRPr="00FE05E9">
              <w:rPr>
                <w:rFonts w:ascii="Montserrat" w:hAnsi="Montserrat"/>
                <w:b/>
                <w:bCs/>
                <w:color w:val="auto"/>
                <w:szCs w:val="20"/>
              </w:rPr>
              <w:t>Komponento pavadinimas</w:t>
            </w:r>
          </w:p>
        </w:tc>
        <w:tc>
          <w:tcPr>
            <w:tcW w:w="7087" w:type="dxa"/>
            <w:shd w:val="clear" w:color="auto" w:fill="E7E6E6" w:themeFill="background2"/>
          </w:tcPr>
          <w:p w14:paraId="7EA7BEBB" w14:textId="77777777" w:rsidR="0084577F" w:rsidRPr="00FE05E9" w:rsidRDefault="0084577F" w:rsidP="00B504C8">
            <w:pPr>
              <w:rPr>
                <w:rFonts w:ascii="Montserrat" w:hAnsi="Montserrat"/>
                <w:b/>
                <w:bCs/>
                <w:color w:val="auto"/>
                <w:szCs w:val="20"/>
              </w:rPr>
            </w:pPr>
            <w:r w:rsidRPr="00FE05E9">
              <w:rPr>
                <w:rFonts w:ascii="Montserrat" w:hAnsi="Montserrat"/>
                <w:b/>
                <w:bCs/>
                <w:color w:val="auto"/>
                <w:szCs w:val="20"/>
              </w:rPr>
              <w:t>Reikalaujama charakteristika</w:t>
            </w:r>
          </w:p>
        </w:tc>
      </w:tr>
      <w:tr w:rsidR="0084577F" w:rsidRPr="00FE05E9" w14:paraId="3D14A662" w14:textId="77777777" w:rsidTr="00417374">
        <w:tc>
          <w:tcPr>
            <w:tcW w:w="539" w:type="dxa"/>
          </w:tcPr>
          <w:p w14:paraId="2225CCD5" w14:textId="77777777" w:rsidR="0084577F" w:rsidRPr="00FE05E9" w:rsidRDefault="0084577F" w:rsidP="00B504C8">
            <w:pPr>
              <w:rPr>
                <w:rFonts w:ascii="Montserrat" w:hAnsi="Montserrat"/>
                <w:color w:val="auto"/>
                <w:szCs w:val="20"/>
              </w:rPr>
            </w:pPr>
            <w:r w:rsidRPr="00FE05E9">
              <w:rPr>
                <w:rFonts w:ascii="Montserrat" w:hAnsi="Montserrat"/>
                <w:color w:val="auto"/>
                <w:szCs w:val="20"/>
              </w:rPr>
              <w:t>1.</w:t>
            </w:r>
          </w:p>
        </w:tc>
        <w:tc>
          <w:tcPr>
            <w:tcW w:w="2008" w:type="dxa"/>
          </w:tcPr>
          <w:p w14:paraId="1F2FDBFA" w14:textId="77777777" w:rsidR="0084577F" w:rsidRPr="00FE05E9" w:rsidRDefault="0084577F" w:rsidP="00B504C8">
            <w:pPr>
              <w:rPr>
                <w:rFonts w:ascii="Montserrat" w:hAnsi="Montserrat"/>
                <w:color w:val="auto"/>
                <w:szCs w:val="20"/>
              </w:rPr>
            </w:pPr>
            <w:r w:rsidRPr="00FE05E9">
              <w:rPr>
                <w:rFonts w:ascii="Montserrat" w:hAnsi="Montserrat"/>
                <w:color w:val="auto"/>
                <w:szCs w:val="20"/>
              </w:rPr>
              <w:t>Bendri reikalavimai paslaugoms</w:t>
            </w:r>
          </w:p>
        </w:tc>
        <w:tc>
          <w:tcPr>
            <w:tcW w:w="7087" w:type="dxa"/>
          </w:tcPr>
          <w:p w14:paraId="0A16BC12" w14:textId="77777777" w:rsidR="0084577F" w:rsidRPr="00FE05E9" w:rsidRDefault="0084577F" w:rsidP="00B504C8">
            <w:pPr>
              <w:rPr>
                <w:rFonts w:ascii="Montserrat" w:hAnsi="Montserrat"/>
                <w:color w:val="auto"/>
                <w:szCs w:val="20"/>
              </w:rPr>
            </w:pPr>
            <w:r w:rsidRPr="00FE05E9">
              <w:rPr>
                <w:rFonts w:ascii="Montserrat" w:hAnsi="Montserrat"/>
                <w:color w:val="auto"/>
                <w:szCs w:val="20"/>
              </w:rPr>
              <w:t>Tiekėjas turės atlikti šiuos siūlomos techninės įrangos diegimo ir montavimo darbus:</w:t>
            </w:r>
          </w:p>
          <w:p w14:paraId="345A7380" w14:textId="77777777" w:rsidR="0084577F" w:rsidRPr="00FE05E9" w:rsidRDefault="0084577F" w:rsidP="00B504C8">
            <w:pPr>
              <w:rPr>
                <w:rFonts w:ascii="Montserrat" w:hAnsi="Montserrat"/>
                <w:color w:val="auto"/>
                <w:szCs w:val="20"/>
              </w:rPr>
            </w:pPr>
            <w:r w:rsidRPr="00FE05E9">
              <w:rPr>
                <w:rFonts w:ascii="Montserrat" w:hAnsi="Montserrat"/>
                <w:color w:val="auto"/>
                <w:szCs w:val="20"/>
              </w:rPr>
              <w:t>Turės parengti migravimo planą, pagal numatytus terminus, neviršijant šio pirkimo dokumentuose nustatytų reikalavimų.</w:t>
            </w:r>
          </w:p>
          <w:p w14:paraId="0D0DD197" w14:textId="77777777" w:rsidR="0084577F" w:rsidRPr="00FE05E9" w:rsidRDefault="0084577F" w:rsidP="00B504C8">
            <w:pPr>
              <w:rPr>
                <w:rFonts w:ascii="Montserrat" w:hAnsi="Montserrat"/>
                <w:color w:val="auto"/>
                <w:szCs w:val="20"/>
              </w:rPr>
            </w:pPr>
            <w:r w:rsidRPr="00FE05E9">
              <w:rPr>
                <w:rFonts w:ascii="Montserrat" w:hAnsi="Montserrat"/>
                <w:color w:val="auto"/>
                <w:szCs w:val="20"/>
              </w:rPr>
              <w:t>Esant poreikiui, visų darbų vykdymo metu turės užtikrinti užsakovo konsultacijas kompiuterinio tinklo bei serverinės įrangos konfigūravimo klausimais.</w:t>
            </w:r>
          </w:p>
          <w:p w14:paraId="662E4A65" w14:textId="77777777" w:rsidR="0084577F" w:rsidRPr="00FE05E9" w:rsidRDefault="0084577F" w:rsidP="00B504C8">
            <w:pPr>
              <w:rPr>
                <w:rFonts w:ascii="Montserrat" w:hAnsi="Montserrat"/>
                <w:color w:val="auto"/>
                <w:szCs w:val="20"/>
              </w:rPr>
            </w:pPr>
            <w:r w:rsidRPr="00FE05E9">
              <w:rPr>
                <w:rFonts w:ascii="Montserrat" w:hAnsi="Montserrat"/>
                <w:color w:val="auto"/>
                <w:szCs w:val="20"/>
              </w:rPr>
              <w:t>Atsiradus migravimo metų laidu ar/ir optinių keitikliu gedimui Tiekėjas turės galimybes pakeisti sugedusius komponentus.</w:t>
            </w:r>
          </w:p>
        </w:tc>
      </w:tr>
      <w:tr w:rsidR="0084577F" w:rsidRPr="00FE05E9" w14:paraId="7FFB5CCD" w14:textId="77777777" w:rsidTr="00417374">
        <w:tc>
          <w:tcPr>
            <w:tcW w:w="539" w:type="dxa"/>
          </w:tcPr>
          <w:p w14:paraId="5C3FD2CB" w14:textId="77777777" w:rsidR="0084577F" w:rsidRPr="00FE05E9" w:rsidRDefault="0084577F" w:rsidP="00B504C8">
            <w:pPr>
              <w:rPr>
                <w:rFonts w:ascii="Montserrat" w:hAnsi="Montserrat"/>
                <w:color w:val="auto"/>
                <w:szCs w:val="20"/>
              </w:rPr>
            </w:pPr>
            <w:r w:rsidRPr="00FE05E9">
              <w:rPr>
                <w:rFonts w:ascii="Montserrat" w:hAnsi="Montserrat"/>
                <w:color w:val="auto"/>
                <w:szCs w:val="20"/>
              </w:rPr>
              <w:t>2.</w:t>
            </w:r>
          </w:p>
        </w:tc>
        <w:tc>
          <w:tcPr>
            <w:tcW w:w="2008" w:type="dxa"/>
          </w:tcPr>
          <w:p w14:paraId="1786A3BE" w14:textId="77777777" w:rsidR="0084577F" w:rsidRPr="00FE05E9" w:rsidRDefault="0084577F" w:rsidP="00B504C8">
            <w:pPr>
              <w:rPr>
                <w:rFonts w:ascii="Montserrat" w:hAnsi="Montserrat"/>
                <w:color w:val="auto"/>
                <w:szCs w:val="20"/>
              </w:rPr>
            </w:pPr>
            <w:r w:rsidRPr="00FE05E9">
              <w:rPr>
                <w:rFonts w:ascii="Montserrat" w:hAnsi="Montserrat"/>
                <w:color w:val="auto"/>
                <w:szCs w:val="20"/>
              </w:rPr>
              <w:t>Esamos technines įrangos analizė, sujungimo inventorizacija, poreikių įvertinimas</w:t>
            </w:r>
          </w:p>
        </w:tc>
        <w:tc>
          <w:tcPr>
            <w:tcW w:w="7087" w:type="dxa"/>
          </w:tcPr>
          <w:p w14:paraId="23447C61" w14:textId="77777777" w:rsidR="0084577F" w:rsidRPr="00FE05E9" w:rsidRDefault="0084577F" w:rsidP="00B504C8">
            <w:pPr>
              <w:rPr>
                <w:rFonts w:ascii="Montserrat" w:hAnsi="Montserrat"/>
                <w:color w:val="auto"/>
                <w:szCs w:val="20"/>
              </w:rPr>
            </w:pPr>
            <w:r w:rsidRPr="00FE05E9">
              <w:rPr>
                <w:rFonts w:ascii="Montserrat" w:hAnsi="Montserrat"/>
                <w:color w:val="auto"/>
                <w:szCs w:val="20"/>
              </w:rPr>
              <w:t>Turės:</w:t>
            </w:r>
          </w:p>
          <w:p w14:paraId="43CD8013" w14:textId="77777777" w:rsidR="0084577F" w:rsidRPr="00FE05E9" w:rsidRDefault="0084577F" w:rsidP="00B504C8">
            <w:pPr>
              <w:rPr>
                <w:rFonts w:ascii="Montserrat" w:hAnsi="Montserrat"/>
                <w:color w:val="auto"/>
                <w:szCs w:val="20"/>
              </w:rPr>
            </w:pPr>
            <w:r w:rsidRPr="00FE05E9">
              <w:rPr>
                <w:rFonts w:ascii="Montserrat" w:hAnsi="Montserrat"/>
                <w:color w:val="auto"/>
                <w:szCs w:val="20"/>
              </w:rPr>
              <w:t xml:space="preserve">Esamos užsakovo tinklo infostruktūros topologijos analizę. </w:t>
            </w:r>
          </w:p>
          <w:p w14:paraId="3DB7306B" w14:textId="77777777" w:rsidR="0084577F" w:rsidRPr="00FE05E9" w:rsidRDefault="0084577F" w:rsidP="00B504C8">
            <w:pPr>
              <w:rPr>
                <w:rFonts w:ascii="Montserrat" w:hAnsi="Montserrat"/>
                <w:color w:val="auto"/>
                <w:szCs w:val="20"/>
              </w:rPr>
            </w:pPr>
            <w:r w:rsidRPr="00FE05E9">
              <w:rPr>
                <w:rFonts w:ascii="Montserrat" w:hAnsi="Montserrat"/>
                <w:color w:val="auto"/>
                <w:szCs w:val="20"/>
              </w:rPr>
              <w:t>Analizės tikslas yra nustatyti esamą tinklo tipologiją;</w:t>
            </w:r>
          </w:p>
          <w:p w14:paraId="37C958B5" w14:textId="77777777" w:rsidR="0084577F" w:rsidRPr="00FE05E9" w:rsidRDefault="0084577F" w:rsidP="00B504C8">
            <w:pPr>
              <w:rPr>
                <w:rFonts w:ascii="Montserrat" w:hAnsi="Montserrat"/>
                <w:color w:val="auto"/>
                <w:szCs w:val="20"/>
              </w:rPr>
            </w:pPr>
            <w:r w:rsidRPr="00FE05E9">
              <w:rPr>
                <w:rFonts w:ascii="Montserrat" w:hAnsi="Montserrat"/>
                <w:color w:val="auto"/>
                <w:szCs w:val="20"/>
              </w:rPr>
              <w:t>Atliekamos analizės metu nustatytos loginės struktūros auditas.</w:t>
            </w:r>
          </w:p>
          <w:p w14:paraId="425CD771" w14:textId="77777777" w:rsidR="0084577F" w:rsidRPr="00FE05E9" w:rsidRDefault="0084577F" w:rsidP="00B504C8">
            <w:pPr>
              <w:rPr>
                <w:rFonts w:ascii="Montserrat" w:hAnsi="Montserrat"/>
                <w:color w:val="auto"/>
                <w:szCs w:val="20"/>
              </w:rPr>
            </w:pPr>
            <w:r w:rsidRPr="00FE05E9">
              <w:rPr>
                <w:rFonts w:ascii="Montserrat" w:hAnsi="Montserrat"/>
                <w:color w:val="auto"/>
                <w:szCs w:val="20"/>
              </w:rPr>
              <w:t>Audito tikslas yra nustatyti esamos kompiuterių tinklo topologijos trūkumus, esant poreikiui, pasiūlyti užsakovui motyvuotus topologijos pakeitimus;</w:t>
            </w:r>
          </w:p>
          <w:p w14:paraId="7EC1F306" w14:textId="77777777" w:rsidR="0084577F" w:rsidRPr="00FE05E9" w:rsidRDefault="0084577F" w:rsidP="00B504C8">
            <w:pPr>
              <w:rPr>
                <w:rFonts w:ascii="Montserrat" w:hAnsi="Montserrat"/>
                <w:color w:val="auto"/>
                <w:szCs w:val="20"/>
              </w:rPr>
            </w:pPr>
            <w:r w:rsidRPr="00FE05E9">
              <w:rPr>
                <w:rFonts w:ascii="Montserrat" w:hAnsi="Montserrat"/>
                <w:color w:val="auto"/>
                <w:szCs w:val="20"/>
              </w:rPr>
              <w:t>Suderinti su užsakovu galimus tinklo struktūros pokyčius, esamai bei naujai įrangai.</w:t>
            </w:r>
          </w:p>
        </w:tc>
      </w:tr>
      <w:tr w:rsidR="0084577F" w:rsidRPr="00FE05E9" w14:paraId="6D3EEDFB" w14:textId="77777777" w:rsidTr="00417374">
        <w:tc>
          <w:tcPr>
            <w:tcW w:w="539" w:type="dxa"/>
          </w:tcPr>
          <w:p w14:paraId="69241816" w14:textId="77777777" w:rsidR="0084577F" w:rsidRPr="00FE05E9" w:rsidRDefault="0084577F" w:rsidP="00B504C8">
            <w:pPr>
              <w:rPr>
                <w:rFonts w:ascii="Montserrat" w:hAnsi="Montserrat"/>
                <w:color w:val="auto"/>
                <w:szCs w:val="20"/>
              </w:rPr>
            </w:pPr>
            <w:r w:rsidRPr="00FE05E9">
              <w:rPr>
                <w:rFonts w:ascii="Montserrat" w:hAnsi="Montserrat"/>
                <w:color w:val="auto"/>
                <w:szCs w:val="20"/>
              </w:rPr>
              <w:t>3.</w:t>
            </w:r>
          </w:p>
        </w:tc>
        <w:tc>
          <w:tcPr>
            <w:tcW w:w="2008" w:type="dxa"/>
          </w:tcPr>
          <w:p w14:paraId="28BCE853" w14:textId="77777777" w:rsidR="0084577F" w:rsidRPr="00FE05E9" w:rsidRDefault="0084577F" w:rsidP="00B504C8">
            <w:pPr>
              <w:rPr>
                <w:rFonts w:ascii="Montserrat" w:hAnsi="Montserrat"/>
                <w:color w:val="auto"/>
                <w:szCs w:val="20"/>
              </w:rPr>
            </w:pPr>
            <w:r w:rsidRPr="00FE05E9">
              <w:rPr>
                <w:rFonts w:ascii="Montserrat" w:hAnsi="Montserrat"/>
                <w:color w:val="auto"/>
                <w:szCs w:val="20"/>
              </w:rPr>
              <w:t>Siūlomos techninės įrangos diegimas ir montavimas</w:t>
            </w:r>
          </w:p>
        </w:tc>
        <w:tc>
          <w:tcPr>
            <w:tcW w:w="7087" w:type="dxa"/>
          </w:tcPr>
          <w:p w14:paraId="722973F1" w14:textId="77777777" w:rsidR="0084577F" w:rsidRPr="00FE05E9" w:rsidRDefault="0084577F" w:rsidP="00B504C8">
            <w:pPr>
              <w:rPr>
                <w:rFonts w:ascii="Montserrat" w:hAnsi="Montserrat"/>
                <w:color w:val="auto"/>
                <w:szCs w:val="20"/>
              </w:rPr>
            </w:pPr>
            <w:r w:rsidRPr="00FE05E9">
              <w:rPr>
                <w:rFonts w:ascii="Montserrat" w:hAnsi="Montserrat"/>
                <w:color w:val="auto"/>
                <w:szCs w:val="20"/>
              </w:rPr>
              <w:t>Turės:</w:t>
            </w:r>
          </w:p>
          <w:p w14:paraId="4F76D539" w14:textId="77777777" w:rsidR="0084577F" w:rsidRPr="00FE05E9" w:rsidRDefault="0084577F" w:rsidP="00B504C8">
            <w:pPr>
              <w:rPr>
                <w:rFonts w:ascii="Montserrat" w:hAnsi="Montserrat"/>
                <w:color w:val="auto"/>
                <w:szCs w:val="20"/>
              </w:rPr>
            </w:pPr>
            <w:r w:rsidRPr="00FE05E9">
              <w:rPr>
                <w:rFonts w:ascii="Montserrat" w:hAnsi="Montserrat"/>
                <w:color w:val="auto"/>
                <w:szCs w:val="20"/>
              </w:rPr>
              <w:t>Įdiegti sistemą į perkančios organizacijos serverį;</w:t>
            </w:r>
          </w:p>
          <w:p w14:paraId="1CDEC420" w14:textId="77777777" w:rsidR="0084577F" w:rsidRPr="00FE05E9" w:rsidRDefault="0084577F" w:rsidP="00B504C8">
            <w:pPr>
              <w:rPr>
                <w:rFonts w:ascii="Montserrat" w:hAnsi="Montserrat"/>
                <w:color w:val="auto"/>
                <w:szCs w:val="20"/>
              </w:rPr>
            </w:pPr>
            <w:r w:rsidRPr="00FE05E9">
              <w:rPr>
                <w:rFonts w:ascii="Montserrat" w:hAnsi="Montserrat"/>
                <w:color w:val="auto"/>
                <w:szCs w:val="20"/>
              </w:rPr>
              <w:t>Sukonfigūruoti tinklo, žurnalinių įvykių saugojimo nustatymus;</w:t>
            </w:r>
          </w:p>
          <w:p w14:paraId="2916BFFD" w14:textId="77777777" w:rsidR="0084577F" w:rsidRPr="00FE05E9" w:rsidRDefault="0084577F" w:rsidP="00B504C8">
            <w:pPr>
              <w:rPr>
                <w:rFonts w:ascii="Montserrat" w:hAnsi="Montserrat"/>
                <w:color w:val="auto"/>
                <w:szCs w:val="20"/>
              </w:rPr>
            </w:pPr>
            <w:r w:rsidRPr="00FE05E9">
              <w:rPr>
                <w:rFonts w:ascii="Montserrat" w:hAnsi="Montserrat"/>
                <w:color w:val="auto"/>
                <w:szCs w:val="20"/>
              </w:rPr>
              <w:t>Sukonfigūruoti, kad priimtų žurnalinius įvykius iš įrangos kuri perkama konkurso apimtyje;</w:t>
            </w:r>
          </w:p>
          <w:p w14:paraId="68D027DF" w14:textId="77777777" w:rsidR="0084577F" w:rsidRPr="00FE05E9" w:rsidRDefault="0084577F" w:rsidP="00B504C8">
            <w:pPr>
              <w:rPr>
                <w:rFonts w:ascii="Montserrat" w:hAnsi="Montserrat"/>
                <w:color w:val="auto"/>
                <w:szCs w:val="20"/>
              </w:rPr>
            </w:pPr>
            <w:r w:rsidRPr="00FE05E9">
              <w:rPr>
                <w:rFonts w:ascii="Montserrat" w:hAnsi="Montserrat"/>
                <w:color w:val="auto"/>
                <w:szCs w:val="20"/>
              </w:rPr>
              <w:t>Sukonfigūruoti pagrindines saugumo ataskaitas, kad būtų automatiškai siunčiamos elektroniniu paštu nurodytiems asmenims.</w:t>
            </w:r>
          </w:p>
        </w:tc>
      </w:tr>
      <w:tr w:rsidR="0084577F" w:rsidRPr="00FE05E9" w14:paraId="438FDDC8" w14:textId="77777777" w:rsidTr="00417374">
        <w:tc>
          <w:tcPr>
            <w:tcW w:w="539" w:type="dxa"/>
          </w:tcPr>
          <w:p w14:paraId="223CB065" w14:textId="77777777" w:rsidR="0084577F" w:rsidRPr="00FE05E9" w:rsidRDefault="0084577F" w:rsidP="00B504C8">
            <w:pPr>
              <w:rPr>
                <w:rFonts w:ascii="Montserrat" w:hAnsi="Montserrat"/>
                <w:color w:val="auto"/>
                <w:szCs w:val="20"/>
              </w:rPr>
            </w:pPr>
            <w:r w:rsidRPr="00FE05E9">
              <w:rPr>
                <w:rFonts w:ascii="Montserrat" w:hAnsi="Montserrat"/>
                <w:color w:val="auto"/>
                <w:szCs w:val="20"/>
              </w:rPr>
              <w:t>4.</w:t>
            </w:r>
          </w:p>
        </w:tc>
        <w:tc>
          <w:tcPr>
            <w:tcW w:w="2008" w:type="dxa"/>
          </w:tcPr>
          <w:p w14:paraId="0D47D010" w14:textId="77777777" w:rsidR="0084577F" w:rsidRPr="00FE05E9" w:rsidRDefault="0084577F" w:rsidP="00B504C8">
            <w:pPr>
              <w:rPr>
                <w:rFonts w:ascii="Montserrat" w:eastAsia="Calibri" w:hAnsi="Montserrat"/>
                <w:color w:val="auto"/>
                <w:szCs w:val="20"/>
              </w:rPr>
            </w:pPr>
            <w:r w:rsidRPr="00FE05E9">
              <w:rPr>
                <w:rFonts w:ascii="Montserrat" w:eastAsia="Calibri" w:hAnsi="Montserrat"/>
                <w:color w:val="auto"/>
                <w:szCs w:val="20"/>
              </w:rPr>
              <w:t>Sistemų migravimas</w:t>
            </w:r>
          </w:p>
        </w:tc>
        <w:tc>
          <w:tcPr>
            <w:tcW w:w="7087" w:type="dxa"/>
          </w:tcPr>
          <w:p w14:paraId="1705A03A" w14:textId="261CCF6F" w:rsidR="0084577F" w:rsidRPr="00FE05E9" w:rsidRDefault="0084577F" w:rsidP="00B504C8">
            <w:pPr>
              <w:rPr>
                <w:rFonts w:ascii="Montserrat" w:hAnsi="Montserrat"/>
                <w:color w:val="auto"/>
                <w:szCs w:val="20"/>
                <w:lang w:eastAsia="lt-LT"/>
              </w:rPr>
            </w:pPr>
            <w:r w:rsidRPr="00FE05E9">
              <w:rPr>
                <w:rFonts w:ascii="Montserrat" w:hAnsi="Montserrat"/>
                <w:color w:val="auto"/>
                <w:szCs w:val="20"/>
                <w:lang w:eastAsia="lt-LT"/>
              </w:rPr>
              <w:t>Turės</w:t>
            </w:r>
            <w:r w:rsidR="00457FFB">
              <w:rPr>
                <w:rFonts w:ascii="Montserrat" w:hAnsi="Montserrat"/>
                <w:color w:val="auto"/>
                <w:szCs w:val="20"/>
                <w:lang w:eastAsia="lt-LT"/>
              </w:rPr>
              <w:t>:</w:t>
            </w:r>
          </w:p>
          <w:p w14:paraId="38300D35" w14:textId="77777777" w:rsidR="0084577F" w:rsidRPr="00FE05E9" w:rsidRDefault="0084577F" w:rsidP="00B504C8">
            <w:pPr>
              <w:rPr>
                <w:rFonts w:ascii="Montserrat" w:hAnsi="Montserrat"/>
                <w:color w:val="auto"/>
                <w:szCs w:val="20"/>
                <w:lang w:eastAsia="lt-LT"/>
              </w:rPr>
            </w:pPr>
            <w:r w:rsidRPr="00FE05E9">
              <w:rPr>
                <w:rFonts w:ascii="Montserrat" w:hAnsi="Montserrat"/>
                <w:color w:val="auto"/>
                <w:szCs w:val="20"/>
                <w:lang w:eastAsia="lt-LT"/>
              </w:rPr>
              <w:t>Sukonfigūruoti tinklo įrangos parametrus, suderinus su perkančiąja organizacija;</w:t>
            </w:r>
          </w:p>
          <w:p w14:paraId="26777183" w14:textId="77777777" w:rsidR="0084577F" w:rsidRPr="00FE05E9" w:rsidRDefault="0084577F" w:rsidP="00B504C8">
            <w:pPr>
              <w:rPr>
                <w:rFonts w:ascii="Montserrat" w:hAnsi="Montserrat"/>
                <w:color w:val="auto"/>
                <w:szCs w:val="20"/>
                <w:lang w:eastAsia="lt-LT"/>
              </w:rPr>
            </w:pPr>
            <w:r w:rsidRPr="00FE05E9">
              <w:rPr>
                <w:rFonts w:ascii="Montserrat" w:hAnsi="Montserrat"/>
                <w:color w:val="auto"/>
                <w:szCs w:val="20"/>
                <w:lang w:eastAsia="lt-LT"/>
              </w:rPr>
              <w:t xml:space="preserve">Ištestuoti naujai pajungtos įrangos funkcionalumą ir užtikrinti visos techninės įrangos sistemų paleidimą; </w:t>
            </w:r>
          </w:p>
          <w:p w14:paraId="4F4A7E76" w14:textId="66B145C2" w:rsidR="0084577F" w:rsidRPr="00FE05E9" w:rsidRDefault="0084577F" w:rsidP="00B504C8">
            <w:pPr>
              <w:rPr>
                <w:rFonts w:ascii="Montserrat" w:hAnsi="Montserrat"/>
                <w:color w:val="auto"/>
                <w:szCs w:val="20"/>
                <w:lang w:eastAsia="lt-LT"/>
              </w:rPr>
            </w:pPr>
            <w:r w:rsidRPr="00FE05E9">
              <w:rPr>
                <w:rFonts w:ascii="Montserrat" w:hAnsi="Montserrat"/>
                <w:color w:val="auto"/>
                <w:szCs w:val="20"/>
                <w:lang w:eastAsia="lt-LT"/>
              </w:rPr>
              <w:t>Neviršyti duomenų centro ir kompiuterinio tinklo neveikimą ne daugiau kaip 2 val. suderintu su perkančioji organizacija laikotarpiu.</w:t>
            </w:r>
          </w:p>
        </w:tc>
      </w:tr>
      <w:tr w:rsidR="0084577F" w:rsidRPr="00FE05E9" w14:paraId="32C0059D" w14:textId="77777777" w:rsidTr="00417374">
        <w:tc>
          <w:tcPr>
            <w:tcW w:w="539" w:type="dxa"/>
          </w:tcPr>
          <w:p w14:paraId="013C2AC9" w14:textId="77777777" w:rsidR="0084577F" w:rsidRPr="00FE05E9" w:rsidRDefault="0084577F" w:rsidP="00B504C8">
            <w:pPr>
              <w:rPr>
                <w:rFonts w:ascii="Montserrat" w:hAnsi="Montserrat"/>
                <w:color w:val="auto"/>
                <w:szCs w:val="20"/>
              </w:rPr>
            </w:pPr>
            <w:r w:rsidRPr="00FE05E9">
              <w:rPr>
                <w:rFonts w:ascii="Montserrat" w:hAnsi="Montserrat"/>
                <w:color w:val="auto"/>
                <w:szCs w:val="20"/>
              </w:rPr>
              <w:t>5.</w:t>
            </w:r>
          </w:p>
        </w:tc>
        <w:tc>
          <w:tcPr>
            <w:tcW w:w="2008" w:type="dxa"/>
          </w:tcPr>
          <w:p w14:paraId="7C420E6C" w14:textId="77777777" w:rsidR="0084577F" w:rsidRPr="00FE05E9" w:rsidRDefault="0084577F" w:rsidP="00B504C8">
            <w:pPr>
              <w:rPr>
                <w:rFonts w:ascii="Montserrat" w:eastAsia="Calibri" w:hAnsi="Montserrat"/>
                <w:color w:val="auto"/>
                <w:szCs w:val="20"/>
              </w:rPr>
            </w:pPr>
            <w:r w:rsidRPr="00FE05E9">
              <w:rPr>
                <w:rFonts w:ascii="Montserrat" w:eastAsia="Calibri" w:hAnsi="Montserrat"/>
                <w:color w:val="auto"/>
                <w:szCs w:val="20"/>
              </w:rPr>
              <w:t>Techninės įrangos dokumentacija, įdiegtų sistemų konfigūravimo instrukcijos</w:t>
            </w:r>
          </w:p>
        </w:tc>
        <w:tc>
          <w:tcPr>
            <w:tcW w:w="7087" w:type="dxa"/>
          </w:tcPr>
          <w:p w14:paraId="0D30484A" w14:textId="34529AD9" w:rsidR="0084577F" w:rsidRPr="00FE05E9" w:rsidRDefault="0084577F" w:rsidP="00B504C8">
            <w:pPr>
              <w:rPr>
                <w:rFonts w:ascii="Montserrat" w:hAnsi="Montserrat"/>
                <w:color w:val="auto"/>
                <w:szCs w:val="20"/>
                <w:lang w:eastAsia="lt-LT"/>
              </w:rPr>
            </w:pPr>
            <w:r w:rsidRPr="00FE05E9">
              <w:rPr>
                <w:rFonts w:ascii="Montserrat" w:hAnsi="Montserrat"/>
                <w:color w:val="auto"/>
                <w:szCs w:val="20"/>
                <w:lang w:eastAsia="lt-LT"/>
              </w:rPr>
              <w:t>Turės parengti atnaujintas logines ir fizines sujungimų schemas, aprašyti techninės įrangos nustatymus</w:t>
            </w:r>
            <w:r w:rsidR="004F6D36">
              <w:rPr>
                <w:rFonts w:ascii="Montserrat" w:hAnsi="Montserrat"/>
                <w:color w:val="auto"/>
                <w:szCs w:val="20"/>
                <w:lang w:eastAsia="lt-LT"/>
              </w:rPr>
              <w:t xml:space="preserve"> </w:t>
            </w:r>
            <w:r w:rsidRPr="00FE05E9">
              <w:rPr>
                <w:rFonts w:ascii="Montserrat" w:hAnsi="Montserrat"/>
                <w:color w:val="auto"/>
                <w:szCs w:val="20"/>
                <w:lang w:eastAsia="lt-LT"/>
              </w:rPr>
              <w:t>ir pateikti konfigūracijos failą.</w:t>
            </w:r>
          </w:p>
        </w:tc>
      </w:tr>
      <w:tr w:rsidR="0084577F" w:rsidRPr="00FE05E9" w14:paraId="2637729D" w14:textId="77777777" w:rsidTr="00417374">
        <w:tc>
          <w:tcPr>
            <w:tcW w:w="539" w:type="dxa"/>
          </w:tcPr>
          <w:p w14:paraId="0BA41B8D" w14:textId="77777777" w:rsidR="0084577F" w:rsidRPr="00FE05E9" w:rsidRDefault="0084577F" w:rsidP="00B504C8">
            <w:pPr>
              <w:rPr>
                <w:rFonts w:ascii="Montserrat" w:hAnsi="Montserrat"/>
                <w:color w:val="auto"/>
                <w:szCs w:val="20"/>
              </w:rPr>
            </w:pPr>
            <w:r w:rsidRPr="00FE05E9">
              <w:rPr>
                <w:rFonts w:ascii="Montserrat" w:hAnsi="Montserrat"/>
                <w:color w:val="auto"/>
                <w:szCs w:val="20"/>
              </w:rPr>
              <w:t>6.</w:t>
            </w:r>
          </w:p>
        </w:tc>
        <w:tc>
          <w:tcPr>
            <w:tcW w:w="2008" w:type="dxa"/>
          </w:tcPr>
          <w:p w14:paraId="31C19696" w14:textId="77777777" w:rsidR="0084577F" w:rsidRPr="00FE05E9" w:rsidRDefault="0084577F" w:rsidP="00B504C8">
            <w:pPr>
              <w:rPr>
                <w:rFonts w:ascii="Montserrat" w:eastAsia="Calibri" w:hAnsi="Montserrat"/>
                <w:color w:val="auto"/>
                <w:szCs w:val="20"/>
              </w:rPr>
            </w:pPr>
            <w:r w:rsidRPr="00FE05E9">
              <w:rPr>
                <w:rFonts w:ascii="Montserrat" w:eastAsia="Calibri" w:hAnsi="Montserrat"/>
                <w:color w:val="auto"/>
                <w:szCs w:val="20"/>
              </w:rPr>
              <w:t>Sistemų administratorių apmokymai</w:t>
            </w:r>
          </w:p>
        </w:tc>
        <w:tc>
          <w:tcPr>
            <w:tcW w:w="7087" w:type="dxa"/>
          </w:tcPr>
          <w:p w14:paraId="6ABAD254" w14:textId="77777777" w:rsidR="0084577F" w:rsidRPr="00FE05E9" w:rsidRDefault="0084577F" w:rsidP="00B504C8">
            <w:pPr>
              <w:rPr>
                <w:rFonts w:ascii="Montserrat" w:hAnsi="Montserrat"/>
                <w:color w:val="auto"/>
                <w:szCs w:val="20"/>
              </w:rPr>
            </w:pPr>
            <w:r w:rsidRPr="00FE05E9">
              <w:rPr>
                <w:rFonts w:ascii="Montserrat" w:hAnsi="Montserrat"/>
                <w:color w:val="auto"/>
                <w:szCs w:val="20"/>
                <w:lang w:eastAsia="lt-LT"/>
              </w:rPr>
              <w:t xml:space="preserve">Turi būti pravesti sistemų administratorių mokymų darbai su </w:t>
            </w:r>
            <w:r w:rsidRPr="00FE05E9">
              <w:rPr>
                <w:rFonts w:ascii="Montserrat" w:eastAsia="Calibri" w:hAnsi="Montserrat"/>
                <w:color w:val="auto"/>
                <w:szCs w:val="20"/>
              </w:rPr>
              <w:t xml:space="preserve">Ugniasiene </w:t>
            </w:r>
            <w:r w:rsidRPr="00FE05E9">
              <w:rPr>
                <w:rFonts w:ascii="Montserrat" w:hAnsi="Montserrat"/>
                <w:color w:val="auto"/>
                <w:szCs w:val="20"/>
                <w:lang w:eastAsia="lt-LT"/>
              </w:rPr>
              <w:t>ir jos valdymo sistema. Apmokymų trukmė turi būti ne trumpesnė negu 2 d.d.</w:t>
            </w:r>
          </w:p>
        </w:tc>
      </w:tr>
    </w:tbl>
    <w:p w14:paraId="63281F63" w14:textId="77777777" w:rsidR="00B1336F" w:rsidRPr="00AF649D" w:rsidRDefault="00B1336F" w:rsidP="00BF53B2">
      <w:pPr>
        <w:jc w:val="both"/>
        <w:rPr>
          <w:rFonts w:ascii="Montserrat" w:hAnsi="Montserrat"/>
          <w:color w:val="auto"/>
          <w:szCs w:val="20"/>
        </w:rPr>
      </w:pPr>
    </w:p>
    <w:p w14:paraId="318B83EF" w14:textId="73F26B2E" w:rsidR="006F5CB5" w:rsidRPr="00AF649D" w:rsidRDefault="00A628BB">
      <w:pPr>
        <w:jc w:val="both"/>
        <w:rPr>
          <w:rFonts w:ascii="Montserrat" w:hAnsi="Montserrat"/>
          <w:bCs/>
          <w:iCs/>
          <w:color w:val="auto"/>
          <w:szCs w:val="20"/>
        </w:rPr>
      </w:pPr>
      <w:r w:rsidRPr="00AF649D">
        <w:rPr>
          <w:rFonts w:ascii="Montserrat" w:hAnsi="Montserrat"/>
          <w:b/>
          <w:iCs/>
          <w:color w:val="auto"/>
          <w:szCs w:val="20"/>
        </w:rPr>
        <w:t>4.</w:t>
      </w:r>
      <w:r w:rsidRPr="00AF649D">
        <w:rPr>
          <w:rFonts w:ascii="Montserrat" w:hAnsi="Montserrat"/>
          <w:bCs/>
          <w:iCs/>
          <w:color w:val="auto"/>
          <w:szCs w:val="20"/>
        </w:rPr>
        <w:t xml:space="preserve"> </w:t>
      </w:r>
      <w:r w:rsidR="00722AD3" w:rsidRPr="00AF649D">
        <w:rPr>
          <w:rFonts w:ascii="Montserrat" w:hAnsi="Montserrat"/>
          <w:bCs/>
          <w:iCs/>
          <w:color w:val="auto"/>
          <w:szCs w:val="20"/>
        </w:rPr>
        <w:t>Šiose pirkimo sąlygose pirkimo objektui apibūdinti galimai nurodyti konkretūs techniniai parametrai, technologijos, procesai, gamintojai ar prekės ženklai, standartai, tipai yra tik informacinio pobūdžio. Tiekėjas gali siūlyti ir lygiaverčius produktus, tačiau siūlomų analogiškų arba lygiaverčių produktų parametrai negali būti prastesni nei reikalaujami. Siūlomų „lygiaverčių“ prekių lygiavertiškumą turi įrodyti tiekėjas.</w:t>
      </w:r>
    </w:p>
    <w:p w14:paraId="58D6117F" w14:textId="769A8277" w:rsidR="00D81D8C" w:rsidRPr="00AF649D" w:rsidRDefault="00D81D8C" w:rsidP="001954E1">
      <w:pPr>
        <w:rPr>
          <w:rFonts w:ascii="Montserrat" w:hAnsi="Montserrat"/>
          <w:color w:val="auto"/>
          <w:szCs w:val="20"/>
        </w:rPr>
      </w:pPr>
    </w:p>
    <w:p w14:paraId="1E027E02" w14:textId="41AF421E" w:rsidR="001954E1" w:rsidRPr="00887763" w:rsidRDefault="00CB023F" w:rsidP="001954E1">
      <w:pPr>
        <w:rPr>
          <w:rFonts w:ascii="Montserrat" w:hAnsi="Montserrat"/>
          <w:b/>
          <w:bCs/>
          <w:color w:val="auto"/>
          <w:szCs w:val="20"/>
        </w:rPr>
      </w:pPr>
      <w:r w:rsidRPr="00AF649D">
        <w:rPr>
          <w:rFonts w:ascii="Montserrat" w:hAnsi="Montserrat"/>
          <w:b/>
          <w:bCs/>
          <w:color w:val="auto"/>
          <w:szCs w:val="20"/>
        </w:rPr>
        <w:t>2</w:t>
      </w:r>
      <w:r w:rsidR="00A32AE6" w:rsidRPr="00AF649D">
        <w:rPr>
          <w:rFonts w:ascii="Montserrat" w:hAnsi="Montserrat"/>
          <w:b/>
          <w:bCs/>
          <w:color w:val="auto"/>
          <w:szCs w:val="20"/>
        </w:rPr>
        <w:t xml:space="preserve"> lentelė. </w:t>
      </w:r>
      <w:r w:rsidR="00D81D8C" w:rsidRPr="00AF649D">
        <w:rPr>
          <w:rFonts w:ascii="Montserrat" w:hAnsi="Montserrat"/>
          <w:b/>
          <w:bCs/>
          <w:color w:val="auto"/>
          <w:szCs w:val="20"/>
        </w:rPr>
        <w:t>Ugniasienės t</w:t>
      </w:r>
      <w:r w:rsidR="001954E1" w:rsidRPr="00AF649D">
        <w:rPr>
          <w:rFonts w:ascii="Montserrat" w:hAnsi="Montserrat"/>
          <w:b/>
          <w:bCs/>
          <w:color w:val="auto"/>
          <w:szCs w:val="20"/>
        </w:rPr>
        <w:t>echninė specifikacija</w:t>
      </w:r>
    </w:p>
    <w:tbl>
      <w:tblPr>
        <w:tblStyle w:val="TableGrid"/>
        <w:tblW w:w="977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62"/>
        <w:gridCol w:w="2127"/>
        <w:gridCol w:w="7087"/>
      </w:tblGrid>
      <w:tr w:rsidR="005D71DC" w:rsidRPr="00875F3D" w14:paraId="6A5560F8" w14:textId="77777777" w:rsidTr="00887763">
        <w:tc>
          <w:tcPr>
            <w:tcW w:w="562" w:type="dxa"/>
            <w:shd w:val="clear" w:color="auto" w:fill="E7E6E6" w:themeFill="background2"/>
          </w:tcPr>
          <w:p w14:paraId="60A8CE11" w14:textId="77777777" w:rsidR="005D71DC" w:rsidRPr="00875F3D" w:rsidRDefault="005D71DC" w:rsidP="00B504C8">
            <w:pPr>
              <w:rPr>
                <w:rFonts w:ascii="Montserrat" w:hAnsi="Montserrat"/>
                <w:color w:val="auto"/>
                <w:szCs w:val="20"/>
              </w:rPr>
            </w:pPr>
            <w:r w:rsidRPr="00875F3D">
              <w:rPr>
                <w:rFonts w:ascii="Montserrat" w:hAnsi="Montserrat"/>
                <w:color w:val="auto"/>
                <w:szCs w:val="20"/>
              </w:rPr>
              <w:t>Eil. Nr.</w:t>
            </w:r>
          </w:p>
        </w:tc>
        <w:tc>
          <w:tcPr>
            <w:tcW w:w="2127" w:type="dxa"/>
            <w:shd w:val="clear" w:color="auto" w:fill="E7E6E6" w:themeFill="background2"/>
          </w:tcPr>
          <w:p w14:paraId="46F65CFC" w14:textId="77777777" w:rsidR="005D71DC" w:rsidRPr="00875F3D" w:rsidRDefault="005D71DC" w:rsidP="00B504C8">
            <w:pPr>
              <w:rPr>
                <w:rFonts w:ascii="Montserrat" w:hAnsi="Montserrat"/>
                <w:color w:val="auto"/>
                <w:szCs w:val="20"/>
              </w:rPr>
            </w:pPr>
            <w:r w:rsidRPr="00875F3D">
              <w:rPr>
                <w:rFonts w:ascii="Montserrat" w:hAnsi="Montserrat"/>
                <w:color w:val="auto"/>
                <w:szCs w:val="20"/>
              </w:rPr>
              <w:t>Komponento pavadinimas</w:t>
            </w:r>
          </w:p>
        </w:tc>
        <w:tc>
          <w:tcPr>
            <w:tcW w:w="7087" w:type="dxa"/>
            <w:shd w:val="clear" w:color="auto" w:fill="E7E6E6" w:themeFill="background2"/>
          </w:tcPr>
          <w:p w14:paraId="7459FE38" w14:textId="77777777" w:rsidR="005D71DC" w:rsidRPr="00875F3D" w:rsidRDefault="005D71DC" w:rsidP="00B504C8">
            <w:pPr>
              <w:rPr>
                <w:rFonts w:ascii="Montserrat" w:hAnsi="Montserrat"/>
                <w:color w:val="auto"/>
                <w:szCs w:val="20"/>
              </w:rPr>
            </w:pPr>
            <w:r w:rsidRPr="00875F3D">
              <w:rPr>
                <w:rFonts w:ascii="Montserrat" w:hAnsi="Montserrat"/>
                <w:color w:val="auto"/>
                <w:szCs w:val="20"/>
              </w:rPr>
              <w:t>Reikalaujama charakteristika</w:t>
            </w:r>
          </w:p>
        </w:tc>
      </w:tr>
      <w:tr w:rsidR="005D71DC" w:rsidRPr="00875F3D" w14:paraId="52FF1CE4" w14:textId="77777777" w:rsidTr="00887763">
        <w:tc>
          <w:tcPr>
            <w:tcW w:w="562" w:type="dxa"/>
          </w:tcPr>
          <w:p w14:paraId="6875F431"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1025DD70" w14:textId="77777777" w:rsidR="005D71DC" w:rsidRPr="00875F3D" w:rsidRDefault="005D71DC" w:rsidP="00B504C8">
            <w:pPr>
              <w:rPr>
                <w:rFonts w:ascii="Montserrat" w:hAnsi="Montserrat"/>
                <w:color w:val="auto"/>
                <w:szCs w:val="20"/>
              </w:rPr>
            </w:pPr>
            <w:r w:rsidRPr="00875F3D">
              <w:rPr>
                <w:rFonts w:ascii="Montserrat" w:hAnsi="Montserrat"/>
                <w:color w:val="auto"/>
                <w:szCs w:val="20"/>
              </w:rPr>
              <w:t>Kiekis</w:t>
            </w:r>
          </w:p>
        </w:tc>
        <w:tc>
          <w:tcPr>
            <w:tcW w:w="7087" w:type="dxa"/>
          </w:tcPr>
          <w:p w14:paraId="17ACB8CE" w14:textId="33B3CAE0" w:rsidR="005D71DC" w:rsidRPr="00875F3D" w:rsidRDefault="005D71DC" w:rsidP="00B504C8">
            <w:pPr>
              <w:widowControl w:val="0"/>
              <w:suppressAutoHyphens/>
              <w:rPr>
                <w:rFonts w:ascii="Montserrat" w:hAnsi="Montserrat"/>
                <w:color w:val="auto"/>
                <w:szCs w:val="20"/>
              </w:rPr>
            </w:pPr>
            <w:r w:rsidRPr="00875F3D">
              <w:rPr>
                <w:rFonts w:ascii="Montserrat" w:eastAsia="SimSun" w:hAnsi="Montserrat"/>
                <w:color w:val="auto"/>
                <w:szCs w:val="20"/>
              </w:rPr>
              <w:t>1</w:t>
            </w:r>
            <w:r w:rsidRPr="00875F3D">
              <w:rPr>
                <w:rFonts w:ascii="Montserrat" w:hAnsi="Montserrat"/>
                <w:color w:val="auto"/>
                <w:szCs w:val="20"/>
              </w:rPr>
              <w:t xml:space="preserve"> vnt.</w:t>
            </w:r>
          </w:p>
        </w:tc>
      </w:tr>
      <w:tr w:rsidR="005D71DC" w:rsidRPr="00875F3D" w14:paraId="09D9DB8B" w14:textId="77777777" w:rsidTr="00887763">
        <w:tc>
          <w:tcPr>
            <w:tcW w:w="562" w:type="dxa"/>
          </w:tcPr>
          <w:p w14:paraId="200433F7"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5C4A5C1A" w14:textId="77777777" w:rsidR="005D71DC" w:rsidRPr="00875F3D" w:rsidRDefault="005D71DC" w:rsidP="00B504C8">
            <w:pPr>
              <w:rPr>
                <w:rFonts w:ascii="Montserrat" w:hAnsi="Montserrat"/>
                <w:color w:val="auto"/>
                <w:szCs w:val="20"/>
              </w:rPr>
            </w:pPr>
            <w:r w:rsidRPr="00875F3D">
              <w:rPr>
                <w:rFonts w:ascii="Montserrat" w:hAnsi="Montserrat"/>
                <w:color w:val="auto"/>
                <w:szCs w:val="20"/>
              </w:rPr>
              <w:t>Gamintojas</w:t>
            </w:r>
          </w:p>
        </w:tc>
        <w:tc>
          <w:tcPr>
            <w:tcW w:w="7087" w:type="dxa"/>
          </w:tcPr>
          <w:p w14:paraId="2BBC3554" w14:textId="77777777" w:rsidR="005D71DC" w:rsidRPr="00875F3D" w:rsidRDefault="005D71DC" w:rsidP="00B504C8">
            <w:pPr>
              <w:rPr>
                <w:rFonts w:ascii="Montserrat" w:hAnsi="Montserrat"/>
                <w:color w:val="auto"/>
                <w:szCs w:val="20"/>
              </w:rPr>
            </w:pPr>
            <w:r w:rsidRPr="00875F3D">
              <w:rPr>
                <w:rFonts w:ascii="Montserrat" w:hAnsi="Montserrat"/>
                <w:color w:val="auto"/>
                <w:szCs w:val="20"/>
              </w:rPr>
              <w:t>Privalo būti nurodyta firma gamintoja ir modelis.</w:t>
            </w:r>
          </w:p>
        </w:tc>
      </w:tr>
      <w:tr w:rsidR="005D71DC" w:rsidRPr="00875F3D" w14:paraId="28109C76" w14:textId="77777777" w:rsidTr="00887763">
        <w:tc>
          <w:tcPr>
            <w:tcW w:w="562" w:type="dxa"/>
          </w:tcPr>
          <w:p w14:paraId="05C81747"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68319F9C"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Sprendimo architektūra ir sudedamosios dalys</w:t>
            </w:r>
          </w:p>
        </w:tc>
        <w:tc>
          <w:tcPr>
            <w:tcW w:w="7087" w:type="dxa"/>
          </w:tcPr>
          <w:p w14:paraId="52C512F1" w14:textId="2DE05F9F" w:rsidR="005D71DC" w:rsidRPr="00875F3D" w:rsidRDefault="005D71DC" w:rsidP="00B504C8">
            <w:pPr>
              <w:rPr>
                <w:rFonts w:ascii="Montserrat" w:hAnsi="Montserrat"/>
                <w:color w:val="auto"/>
                <w:szCs w:val="20"/>
              </w:rPr>
            </w:pPr>
            <w:r w:rsidRPr="00875F3D">
              <w:rPr>
                <w:rFonts w:ascii="Montserrat" w:hAnsi="Montserrat" w:cs="Arial"/>
                <w:color w:val="auto"/>
                <w:szCs w:val="20"/>
                <w:lang w:eastAsia="lt-LT"/>
              </w:rPr>
              <w:t>Siūloma įranga turi būti komplektuojama paties gamintojo. Siūloma įranga negali būti realizuota naudojant</w:t>
            </w:r>
            <w:r w:rsidR="004F6D36">
              <w:rPr>
                <w:rFonts w:ascii="Montserrat" w:hAnsi="Montserrat" w:cs="Arial"/>
                <w:color w:val="auto"/>
                <w:szCs w:val="20"/>
                <w:lang w:eastAsia="lt-LT"/>
              </w:rPr>
              <w:t xml:space="preserve"> </w:t>
            </w:r>
            <w:r w:rsidRPr="00875F3D">
              <w:rPr>
                <w:rFonts w:ascii="Montserrat" w:hAnsi="Montserrat" w:cs="Arial"/>
                <w:color w:val="auto"/>
                <w:szCs w:val="20"/>
                <w:lang w:eastAsia="lt-LT"/>
              </w:rPr>
              <w:t>virtualizacijos platformomis paremtais sprendimais. Siūlomas sprendimas turi būti programinis/aparatinis (angl. appliance), kurio visos sudedamosios dalys (prievadai, procesoriai, atmintis, t.t.) yra sukomplektuoti viename fiziniame įrenginyje.</w:t>
            </w:r>
          </w:p>
        </w:tc>
      </w:tr>
      <w:tr w:rsidR="005D71DC" w:rsidRPr="00875F3D" w14:paraId="318EB8F9" w14:textId="77777777" w:rsidTr="00887763">
        <w:tc>
          <w:tcPr>
            <w:tcW w:w="562" w:type="dxa"/>
          </w:tcPr>
          <w:p w14:paraId="204F213A"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16BA770E"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Konstrukcija</w:t>
            </w:r>
          </w:p>
        </w:tc>
        <w:tc>
          <w:tcPr>
            <w:tcW w:w="7087" w:type="dxa"/>
          </w:tcPr>
          <w:p w14:paraId="0A76046B" w14:textId="77777777" w:rsidR="005D71DC" w:rsidRPr="00875F3D" w:rsidRDefault="005D71DC" w:rsidP="00B504C8">
            <w:pPr>
              <w:rPr>
                <w:rFonts w:ascii="Montserrat" w:hAnsi="Montserrat" w:cs="Arial"/>
                <w:color w:val="auto"/>
                <w:szCs w:val="20"/>
              </w:rPr>
            </w:pPr>
            <w:r w:rsidRPr="00875F3D">
              <w:rPr>
                <w:rFonts w:ascii="Montserrat" w:hAnsi="Montserrat" w:cs="Arial"/>
                <w:color w:val="auto"/>
                <w:szCs w:val="20"/>
              </w:rPr>
              <w:t>Įranga turi būti pritaikyta montuoti į standartinę 19 colių telekomunikacinę spintą ir pateikiama su visais montavimui reikalingais priedais (įskaitant bet neapsiribojant tvirtinimo elementais).</w:t>
            </w:r>
          </w:p>
          <w:p w14:paraId="6C94366A" w14:textId="77777777" w:rsidR="005D71DC" w:rsidRPr="00875F3D" w:rsidRDefault="005D71DC" w:rsidP="00B504C8">
            <w:pPr>
              <w:rPr>
                <w:rFonts w:ascii="Montserrat" w:hAnsi="Montserrat" w:cs="Arial"/>
                <w:color w:val="auto"/>
                <w:szCs w:val="20"/>
              </w:rPr>
            </w:pPr>
            <w:r w:rsidRPr="00875F3D">
              <w:rPr>
                <w:rFonts w:ascii="Montserrat" w:eastAsia="Arial" w:hAnsi="Montserrat" w:cs="Arial"/>
                <w:color w:val="auto"/>
                <w:szCs w:val="20"/>
              </w:rPr>
              <w:t xml:space="preserve">Įrangos vieneto (nario) aukštis – ne daugiau kaip 1U. </w:t>
            </w:r>
          </w:p>
        </w:tc>
      </w:tr>
      <w:tr w:rsidR="005D71DC" w:rsidRPr="00875F3D" w14:paraId="72DF9562" w14:textId="77777777" w:rsidTr="00887763">
        <w:tc>
          <w:tcPr>
            <w:tcW w:w="562" w:type="dxa"/>
          </w:tcPr>
          <w:p w14:paraId="4B5AF5A2"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7B8E2522"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Maitinimo šaltiniai</w:t>
            </w:r>
          </w:p>
        </w:tc>
        <w:tc>
          <w:tcPr>
            <w:tcW w:w="7087" w:type="dxa"/>
          </w:tcPr>
          <w:p w14:paraId="17338F07" w14:textId="42593424" w:rsidR="005D71DC" w:rsidRPr="00875F3D" w:rsidRDefault="005D71DC" w:rsidP="001954E1">
            <w:pPr>
              <w:pStyle w:val="ListParagraph"/>
              <w:numPr>
                <w:ilvl w:val="0"/>
                <w:numId w:val="25"/>
              </w:numPr>
              <w:tabs>
                <w:tab w:val="left" w:pos="180"/>
              </w:tabs>
              <w:suppressAutoHyphens/>
              <w:autoSpaceDN w:val="0"/>
              <w:spacing w:line="276" w:lineRule="auto"/>
              <w:ind w:left="0" w:firstLine="0"/>
              <w:rPr>
                <w:rFonts w:ascii="Montserrat" w:eastAsia="Segoe UI" w:hAnsi="Montserrat" w:cs="Arial"/>
                <w:color w:val="auto"/>
                <w:szCs w:val="20"/>
              </w:rPr>
            </w:pPr>
            <w:r w:rsidRPr="00875F3D">
              <w:rPr>
                <w:rFonts w:ascii="Montserrat" w:eastAsia="Segoe UI" w:hAnsi="Montserrat" w:cs="Arial"/>
                <w:color w:val="auto"/>
                <w:szCs w:val="20"/>
              </w:rPr>
              <w:t>Įranga turi veikti</w:t>
            </w:r>
            <w:r w:rsidR="004F6D36">
              <w:rPr>
                <w:rFonts w:ascii="Montserrat" w:eastAsia="Segoe UI" w:hAnsi="Montserrat" w:cs="Arial"/>
                <w:color w:val="auto"/>
                <w:szCs w:val="20"/>
              </w:rPr>
              <w:t xml:space="preserve"> </w:t>
            </w:r>
            <w:r w:rsidRPr="00875F3D">
              <w:rPr>
                <w:rFonts w:ascii="Montserrat" w:eastAsia="Segoe UI" w:hAnsi="Montserrat" w:cs="Arial"/>
                <w:color w:val="auto"/>
                <w:szCs w:val="20"/>
              </w:rPr>
              <w:t>AC 230 V 50 Hz</w:t>
            </w:r>
            <w:r w:rsidR="004F6D36">
              <w:rPr>
                <w:rFonts w:ascii="Montserrat" w:eastAsia="Segoe UI" w:hAnsi="Montserrat" w:cs="Arial"/>
                <w:color w:val="auto"/>
                <w:szCs w:val="20"/>
              </w:rPr>
              <w:t xml:space="preserve"> </w:t>
            </w:r>
            <w:r w:rsidRPr="00875F3D">
              <w:rPr>
                <w:rFonts w:ascii="Montserrat" w:eastAsia="Segoe UI" w:hAnsi="Montserrat" w:cs="Arial"/>
                <w:color w:val="auto"/>
                <w:szCs w:val="20"/>
              </w:rPr>
              <w:t>elektros tinkle. Privalo turėti ne mažiau kaip 2 maitinimo šaltinius, užtikrinančius nepertraukiamą Įrangos veikimą sugedus vienam iš maitinimo šaltinių.</w:t>
            </w:r>
            <w:r w:rsidRPr="00875F3D">
              <w:rPr>
                <w:rFonts w:ascii="Montserrat" w:hAnsi="Montserrat" w:cs="Arial"/>
                <w:color w:val="auto"/>
                <w:szCs w:val="20"/>
              </w:rPr>
              <w:t xml:space="preserve"> </w:t>
            </w:r>
          </w:p>
        </w:tc>
      </w:tr>
      <w:tr w:rsidR="005D71DC" w:rsidRPr="00875F3D" w14:paraId="36F22BFC" w14:textId="77777777" w:rsidTr="00887763">
        <w:tc>
          <w:tcPr>
            <w:tcW w:w="562" w:type="dxa"/>
          </w:tcPr>
          <w:p w14:paraId="0672BA2E"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7A5D27A3"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Tinklo prievadai</w:t>
            </w:r>
          </w:p>
        </w:tc>
        <w:tc>
          <w:tcPr>
            <w:tcW w:w="7087" w:type="dxa"/>
          </w:tcPr>
          <w:p w14:paraId="62C68981" w14:textId="77777777" w:rsidR="005D71DC" w:rsidRPr="00875F3D" w:rsidRDefault="005D71DC" w:rsidP="00B504C8">
            <w:pPr>
              <w:textAlignment w:val="baseline"/>
              <w:rPr>
                <w:rFonts w:ascii="Montserrat" w:hAnsi="Montserrat" w:cs="Arial"/>
                <w:color w:val="auto"/>
                <w:szCs w:val="20"/>
              </w:rPr>
            </w:pPr>
            <w:r w:rsidRPr="00875F3D">
              <w:rPr>
                <w:rFonts w:ascii="Montserrat" w:hAnsi="Montserrat" w:cs="Arial"/>
                <w:color w:val="auto"/>
                <w:szCs w:val="20"/>
              </w:rPr>
              <w:t>Įrangos vienete turi būti:</w:t>
            </w:r>
          </w:p>
          <w:p w14:paraId="1861E7A5" w14:textId="77777777" w:rsidR="005D71DC" w:rsidRPr="00875F3D" w:rsidRDefault="005D71DC" w:rsidP="001954E1">
            <w:pPr>
              <w:numPr>
                <w:ilvl w:val="0"/>
                <w:numId w:val="4"/>
              </w:numPr>
              <w:tabs>
                <w:tab w:val="left" w:pos="321"/>
              </w:tabs>
              <w:suppressAutoHyphens/>
              <w:autoSpaceDN w:val="0"/>
              <w:ind w:left="0" w:firstLine="0"/>
              <w:textAlignment w:val="baseline"/>
              <w:rPr>
                <w:rFonts w:ascii="Montserrat" w:hAnsi="Montserrat" w:cs="Arial"/>
                <w:color w:val="auto"/>
                <w:szCs w:val="20"/>
              </w:rPr>
            </w:pPr>
            <w:r w:rsidRPr="00875F3D">
              <w:rPr>
                <w:rFonts w:ascii="Montserrat" w:eastAsia="Times New Roman" w:hAnsi="Montserrat" w:cs="Arial"/>
                <w:color w:val="auto"/>
                <w:szCs w:val="20"/>
              </w:rPr>
              <w:t>ne mažiau kaip 16 vnt. 1G RJ45 prievadų;</w:t>
            </w:r>
          </w:p>
          <w:p w14:paraId="7F00757C" w14:textId="77777777" w:rsidR="005D71DC" w:rsidRPr="00875F3D" w:rsidRDefault="005D71DC" w:rsidP="001954E1">
            <w:pPr>
              <w:numPr>
                <w:ilvl w:val="0"/>
                <w:numId w:val="4"/>
              </w:numPr>
              <w:tabs>
                <w:tab w:val="left" w:pos="321"/>
              </w:tabs>
              <w:suppressAutoHyphens/>
              <w:autoSpaceDN w:val="0"/>
              <w:ind w:left="0" w:firstLine="0"/>
              <w:textAlignment w:val="baseline"/>
              <w:rPr>
                <w:rFonts w:ascii="Montserrat" w:eastAsia="Times New Roman" w:hAnsi="Montserrat" w:cs="Arial"/>
                <w:color w:val="auto"/>
                <w:szCs w:val="20"/>
              </w:rPr>
            </w:pPr>
            <w:r w:rsidRPr="00875F3D">
              <w:rPr>
                <w:rFonts w:ascii="Montserrat" w:eastAsia="Times New Roman" w:hAnsi="Montserrat" w:cs="Arial"/>
                <w:color w:val="auto"/>
                <w:szCs w:val="20"/>
              </w:rPr>
              <w:t>ne mažiau kaip 8 vnt. 1G SFP prievadų;</w:t>
            </w:r>
          </w:p>
          <w:p w14:paraId="4FA8205D" w14:textId="77777777" w:rsidR="005D71DC" w:rsidRPr="00875F3D" w:rsidRDefault="005D71DC" w:rsidP="001954E1">
            <w:pPr>
              <w:numPr>
                <w:ilvl w:val="0"/>
                <w:numId w:val="4"/>
              </w:numPr>
              <w:tabs>
                <w:tab w:val="left" w:pos="321"/>
              </w:tabs>
              <w:suppressAutoHyphens/>
              <w:autoSpaceDN w:val="0"/>
              <w:ind w:left="0" w:firstLine="0"/>
              <w:textAlignment w:val="baseline"/>
              <w:rPr>
                <w:rFonts w:ascii="Montserrat" w:eastAsia="Times New Roman" w:hAnsi="Montserrat" w:cs="Arial"/>
                <w:color w:val="auto"/>
                <w:szCs w:val="20"/>
              </w:rPr>
            </w:pPr>
            <w:r w:rsidRPr="00875F3D">
              <w:rPr>
                <w:rFonts w:ascii="Montserrat" w:eastAsia="Times New Roman" w:hAnsi="Montserrat" w:cs="Arial"/>
                <w:color w:val="auto"/>
                <w:szCs w:val="20"/>
              </w:rPr>
              <w:t>ne mažiau kaip 4 vnt. 10G SFP prievadų.</w:t>
            </w:r>
          </w:p>
          <w:p w14:paraId="7A22DC1A" w14:textId="77777777" w:rsidR="005D71DC" w:rsidRPr="00875F3D" w:rsidRDefault="005D71DC" w:rsidP="00B504C8">
            <w:pPr>
              <w:textAlignment w:val="baseline"/>
              <w:rPr>
                <w:rFonts w:ascii="Montserrat" w:hAnsi="Montserrat" w:cs="Arial"/>
                <w:color w:val="auto"/>
                <w:szCs w:val="20"/>
              </w:rPr>
            </w:pPr>
            <w:r w:rsidRPr="00875F3D">
              <w:rPr>
                <w:rFonts w:ascii="Montserrat" w:eastAsia="Times New Roman" w:hAnsi="Montserrat" w:cs="Arial"/>
                <w:color w:val="auto"/>
                <w:szCs w:val="20"/>
                <w:lang w:eastAsia="lt-LT"/>
              </w:rPr>
              <w:t>Visi tinklo prievadai turi būti fiziškai realizuoti Įrangos vienete nenaudojant papildomų išorinių įrenginių (pvz. komutatoriai, kontroleriai, srautų balansavimo įranga ir pan.)</w:t>
            </w:r>
          </w:p>
        </w:tc>
      </w:tr>
      <w:tr w:rsidR="005D71DC" w:rsidRPr="00875F3D" w14:paraId="50F2A3A4" w14:textId="77777777" w:rsidTr="00887763">
        <w:tc>
          <w:tcPr>
            <w:tcW w:w="562" w:type="dxa"/>
          </w:tcPr>
          <w:p w14:paraId="038E3905"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022E1976"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Valdymo prievadai</w:t>
            </w:r>
          </w:p>
        </w:tc>
        <w:tc>
          <w:tcPr>
            <w:tcW w:w="7087" w:type="dxa"/>
          </w:tcPr>
          <w:p w14:paraId="3D937086" w14:textId="77777777" w:rsidR="005D71DC" w:rsidRPr="00875F3D" w:rsidRDefault="005D71DC" w:rsidP="001954E1">
            <w:pPr>
              <w:numPr>
                <w:ilvl w:val="0"/>
                <w:numId w:val="5"/>
              </w:numPr>
              <w:tabs>
                <w:tab w:val="left" w:pos="321"/>
              </w:tabs>
              <w:suppressAutoHyphens/>
              <w:autoSpaceDN w:val="0"/>
              <w:ind w:left="0" w:firstLine="0"/>
              <w:textAlignment w:val="baseline"/>
              <w:rPr>
                <w:rFonts w:ascii="Montserrat" w:hAnsi="Montserrat" w:cs="Arial"/>
                <w:color w:val="auto"/>
                <w:szCs w:val="20"/>
              </w:rPr>
            </w:pPr>
            <w:r w:rsidRPr="00875F3D">
              <w:rPr>
                <w:rFonts w:ascii="Montserrat" w:hAnsi="Montserrat" w:cs="Arial"/>
                <w:color w:val="auto"/>
                <w:szCs w:val="20"/>
                <w:lang w:eastAsia="lt-LT"/>
              </w:rPr>
              <w:t>Įrangos vienete turi būti:</w:t>
            </w:r>
          </w:p>
          <w:p w14:paraId="1D59ABEC" w14:textId="77777777" w:rsidR="005D71DC" w:rsidRPr="00875F3D" w:rsidRDefault="005D71DC" w:rsidP="001954E1">
            <w:pPr>
              <w:pStyle w:val="ListParagraph"/>
              <w:numPr>
                <w:ilvl w:val="0"/>
                <w:numId w:val="26"/>
              </w:numPr>
              <w:tabs>
                <w:tab w:val="left" w:pos="321"/>
              </w:tabs>
              <w:suppressAutoHyphens/>
              <w:autoSpaceDN w:val="0"/>
              <w:textAlignment w:val="baseline"/>
              <w:rPr>
                <w:rFonts w:ascii="Montserrat" w:hAnsi="Montserrat" w:cs="Arial"/>
                <w:color w:val="auto"/>
                <w:szCs w:val="20"/>
              </w:rPr>
            </w:pPr>
            <w:r w:rsidRPr="00875F3D">
              <w:rPr>
                <w:rFonts w:ascii="Montserrat" w:eastAsia="Times New Roman" w:hAnsi="Montserrat" w:cs="Arial"/>
                <w:color w:val="auto"/>
                <w:szCs w:val="20"/>
              </w:rPr>
              <w:t>ne mažiau kaip vienas konsolės prievadas;</w:t>
            </w:r>
          </w:p>
          <w:p w14:paraId="1425462B" w14:textId="77777777" w:rsidR="005D71DC" w:rsidRPr="00875F3D" w:rsidRDefault="005D71DC" w:rsidP="001954E1">
            <w:pPr>
              <w:pStyle w:val="ListParagraph"/>
              <w:numPr>
                <w:ilvl w:val="0"/>
                <w:numId w:val="26"/>
              </w:numPr>
              <w:tabs>
                <w:tab w:val="left" w:pos="321"/>
              </w:tabs>
              <w:suppressAutoHyphens/>
              <w:autoSpaceDN w:val="0"/>
              <w:rPr>
                <w:rFonts w:ascii="Montserrat" w:hAnsi="Montserrat" w:cs="Arial"/>
                <w:color w:val="auto"/>
                <w:szCs w:val="20"/>
              </w:rPr>
            </w:pPr>
            <w:r w:rsidRPr="00875F3D">
              <w:rPr>
                <w:rFonts w:ascii="Montserrat" w:hAnsi="Montserrat" w:cs="Arial"/>
                <w:color w:val="auto"/>
                <w:szCs w:val="20"/>
              </w:rPr>
              <w:t>ne mažiau kaip vienas valdymo prievadas, skirtas Įrangos valdymui per grafinę sąsają bei komandinę eilutę.</w:t>
            </w:r>
          </w:p>
          <w:p w14:paraId="5880773C" w14:textId="14F76DBD" w:rsidR="005D71DC" w:rsidRPr="00875F3D" w:rsidRDefault="005D71DC" w:rsidP="001954E1">
            <w:pPr>
              <w:pStyle w:val="ListParagraph"/>
              <w:numPr>
                <w:ilvl w:val="0"/>
                <w:numId w:val="5"/>
              </w:numPr>
              <w:rPr>
                <w:rFonts w:ascii="Montserrat" w:hAnsi="Montserrat"/>
                <w:color w:val="auto"/>
                <w:szCs w:val="20"/>
              </w:rPr>
            </w:pPr>
            <w:r w:rsidRPr="00875F3D">
              <w:rPr>
                <w:rFonts w:ascii="Montserrat" w:hAnsi="Montserrat" w:cs="Arial"/>
                <w:color w:val="auto"/>
                <w:szCs w:val="20"/>
                <w:lang w:eastAsia="lt-LT"/>
              </w:rPr>
              <w:t>Valdymo prievadai negali dubliuotis su</w:t>
            </w:r>
            <w:r w:rsidR="004F6D36">
              <w:rPr>
                <w:rFonts w:ascii="Montserrat" w:hAnsi="Montserrat" w:cs="Arial"/>
                <w:color w:val="auto"/>
                <w:szCs w:val="20"/>
                <w:lang w:eastAsia="lt-LT"/>
              </w:rPr>
              <w:t xml:space="preserve"> </w:t>
            </w:r>
            <w:r w:rsidRPr="00875F3D">
              <w:rPr>
                <w:rFonts w:ascii="Montserrat" w:hAnsi="Montserrat" w:cs="Arial"/>
                <w:color w:val="auto"/>
                <w:szCs w:val="20"/>
                <w:lang w:eastAsia="lt-LT"/>
              </w:rPr>
              <w:t>Nr. 4 punkte</w:t>
            </w:r>
            <w:r w:rsidR="004F6D36">
              <w:rPr>
                <w:rFonts w:ascii="Montserrat" w:hAnsi="Montserrat" w:cs="Arial"/>
                <w:color w:val="auto"/>
                <w:szCs w:val="20"/>
                <w:lang w:eastAsia="lt-LT"/>
              </w:rPr>
              <w:t xml:space="preserve"> </w:t>
            </w:r>
            <w:r w:rsidRPr="00875F3D">
              <w:rPr>
                <w:rFonts w:ascii="Montserrat" w:hAnsi="Montserrat" w:cs="Arial"/>
                <w:color w:val="auto"/>
                <w:szCs w:val="20"/>
                <w:lang w:eastAsia="lt-LT"/>
              </w:rPr>
              <w:t xml:space="preserve">reikalaujamais prievadais. </w:t>
            </w:r>
          </w:p>
        </w:tc>
      </w:tr>
      <w:tr w:rsidR="005D71DC" w:rsidRPr="00875F3D" w14:paraId="5A7376A5" w14:textId="77777777" w:rsidTr="00887763">
        <w:tc>
          <w:tcPr>
            <w:tcW w:w="562" w:type="dxa"/>
          </w:tcPr>
          <w:p w14:paraId="077CA65E"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54072B2E"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Aukšto patikimumo telkinio sujungimo prievadai</w:t>
            </w:r>
          </w:p>
        </w:tc>
        <w:tc>
          <w:tcPr>
            <w:tcW w:w="7087" w:type="dxa"/>
          </w:tcPr>
          <w:p w14:paraId="3210650B" w14:textId="12280783" w:rsidR="005D71DC" w:rsidRPr="00875F3D" w:rsidRDefault="005D71DC" w:rsidP="00B504C8">
            <w:pPr>
              <w:rPr>
                <w:rFonts w:ascii="Montserrat" w:hAnsi="Montserrat" w:cs="Arial"/>
                <w:color w:val="auto"/>
                <w:szCs w:val="20"/>
              </w:rPr>
            </w:pPr>
            <w:r w:rsidRPr="00875F3D">
              <w:rPr>
                <w:rFonts w:ascii="Montserrat" w:hAnsi="Montserrat" w:cs="Arial"/>
                <w:color w:val="auto"/>
                <w:szCs w:val="20"/>
              </w:rPr>
              <w:t>Įrangos vienetas turi turėti ne mažiau kaip 1 prievadą skirta sujungimui į aukšto patikimumo telkinį. Aukšto patikimumo telkinio sujungimo prievadai negali dubliuotis Nr. 4 punkte</w:t>
            </w:r>
            <w:r w:rsidR="004F6D36">
              <w:rPr>
                <w:rFonts w:ascii="Montserrat" w:hAnsi="Montserrat" w:cs="Arial"/>
                <w:color w:val="auto"/>
                <w:szCs w:val="20"/>
              </w:rPr>
              <w:t xml:space="preserve"> </w:t>
            </w:r>
            <w:r w:rsidRPr="00875F3D">
              <w:rPr>
                <w:rFonts w:ascii="Montserrat" w:hAnsi="Montserrat" w:cs="Arial"/>
                <w:color w:val="auto"/>
                <w:szCs w:val="20"/>
              </w:rPr>
              <w:t xml:space="preserve">reikalaujamais prievadais. Įrenginys turi dirbti aukšto patikimumo poroje su Perkančiosios organizacijos eksploatuojama FortiGate 200F ugniasiene su UTP prenumerata. </w:t>
            </w:r>
          </w:p>
        </w:tc>
      </w:tr>
      <w:tr w:rsidR="005D71DC" w:rsidRPr="00875F3D" w14:paraId="1C9F2AE1" w14:textId="77777777" w:rsidTr="00887763">
        <w:tc>
          <w:tcPr>
            <w:tcW w:w="562" w:type="dxa"/>
          </w:tcPr>
          <w:p w14:paraId="1A9B8BA2"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5C488AB6"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Palaikomi standartai/protokolai</w:t>
            </w:r>
          </w:p>
        </w:tc>
        <w:tc>
          <w:tcPr>
            <w:tcW w:w="7087" w:type="dxa"/>
          </w:tcPr>
          <w:p w14:paraId="65FE3F2F" w14:textId="77777777" w:rsidR="005D71DC" w:rsidRPr="00875F3D" w:rsidRDefault="005D71DC" w:rsidP="00B504C8">
            <w:pPr>
              <w:rPr>
                <w:rFonts w:ascii="Montserrat" w:hAnsi="Montserrat" w:cs="Arial"/>
                <w:color w:val="auto"/>
                <w:szCs w:val="20"/>
              </w:rPr>
            </w:pPr>
            <w:r w:rsidRPr="00875F3D">
              <w:rPr>
                <w:rFonts w:ascii="Montserrat" w:hAnsi="Montserrat" w:cs="Arial"/>
                <w:color w:val="auto"/>
                <w:szCs w:val="20"/>
              </w:rPr>
              <w:t>Įrangos vienetas privalo palaikyti:</w:t>
            </w:r>
          </w:p>
          <w:p w14:paraId="2FC5E949" w14:textId="77777777" w:rsidR="005D71DC" w:rsidRPr="00875F3D" w:rsidRDefault="005D71DC" w:rsidP="001954E1">
            <w:pPr>
              <w:pStyle w:val="ListParagraph"/>
              <w:numPr>
                <w:ilvl w:val="0"/>
                <w:numId w:val="27"/>
              </w:numPr>
              <w:tabs>
                <w:tab w:val="left" w:pos="325"/>
              </w:tabs>
              <w:suppressAutoHyphens/>
              <w:autoSpaceDN w:val="0"/>
              <w:rPr>
                <w:rFonts w:ascii="Montserrat" w:hAnsi="Montserrat" w:cs="Arial"/>
                <w:color w:val="auto"/>
                <w:szCs w:val="20"/>
              </w:rPr>
            </w:pPr>
            <w:r w:rsidRPr="00875F3D">
              <w:rPr>
                <w:rFonts w:ascii="Montserrat" w:hAnsi="Montserrat" w:cs="Arial"/>
                <w:color w:val="auto"/>
                <w:szCs w:val="20"/>
              </w:rPr>
              <w:t>kiekvienas tinklo duomenų srauto fizinis prievadas privalo palaikyti VLAN reglamentuotą pagal 802.1Q arba lygiavertį standartą;</w:t>
            </w:r>
          </w:p>
          <w:p w14:paraId="569355E2" w14:textId="77777777" w:rsidR="005D71DC" w:rsidRPr="00875F3D" w:rsidRDefault="005D71DC" w:rsidP="001954E1">
            <w:pPr>
              <w:pStyle w:val="ListParagraph"/>
              <w:numPr>
                <w:ilvl w:val="0"/>
                <w:numId w:val="27"/>
              </w:numPr>
              <w:tabs>
                <w:tab w:val="left" w:pos="325"/>
              </w:tabs>
              <w:suppressAutoHyphens/>
              <w:autoSpaceDN w:val="0"/>
              <w:rPr>
                <w:rFonts w:ascii="Montserrat" w:hAnsi="Montserrat" w:cs="Arial"/>
                <w:color w:val="auto"/>
                <w:szCs w:val="20"/>
              </w:rPr>
            </w:pPr>
            <w:r w:rsidRPr="00875F3D">
              <w:rPr>
                <w:rFonts w:ascii="Montserrat" w:hAnsi="Montserrat" w:cs="Arial"/>
                <w:color w:val="auto"/>
                <w:szCs w:val="20"/>
              </w:rPr>
              <w:t>LACP arba lygiavertį protokolą;</w:t>
            </w:r>
          </w:p>
          <w:p w14:paraId="6D529A10" w14:textId="77777777" w:rsidR="005D71DC" w:rsidRPr="00875F3D" w:rsidRDefault="005D71DC" w:rsidP="001954E1">
            <w:pPr>
              <w:pStyle w:val="ListParagraph"/>
              <w:numPr>
                <w:ilvl w:val="0"/>
                <w:numId w:val="27"/>
              </w:numPr>
              <w:tabs>
                <w:tab w:val="left" w:pos="325"/>
              </w:tabs>
              <w:suppressAutoHyphens/>
              <w:autoSpaceDN w:val="0"/>
              <w:rPr>
                <w:rFonts w:ascii="Montserrat" w:hAnsi="Montserrat" w:cs="Arial"/>
                <w:color w:val="auto"/>
                <w:szCs w:val="20"/>
              </w:rPr>
            </w:pPr>
            <w:r w:rsidRPr="00875F3D">
              <w:rPr>
                <w:rFonts w:ascii="Montserrat" w:hAnsi="Montserrat" w:cs="Arial"/>
                <w:color w:val="auto"/>
                <w:szCs w:val="20"/>
              </w:rPr>
              <w:t>bent vieną iš protokolų: Netflow, sFlow, IPFIX arba kitą lygiavertį;</w:t>
            </w:r>
          </w:p>
          <w:p w14:paraId="14ED4549" w14:textId="77777777" w:rsidR="005D71DC" w:rsidRPr="00875F3D" w:rsidRDefault="005D71DC" w:rsidP="001954E1">
            <w:pPr>
              <w:pStyle w:val="ListParagraph"/>
              <w:numPr>
                <w:ilvl w:val="0"/>
                <w:numId w:val="27"/>
              </w:numPr>
              <w:tabs>
                <w:tab w:val="left" w:pos="325"/>
              </w:tabs>
              <w:suppressAutoHyphens/>
              <w:autoSpaceDN w:val="0"/>
              <w:rPr>
                <w:rFonts w:ascii="Montserrat" w:hAnsi="Montserrat" w:cs="Arial"/>
                <w:color w:val="auto"/>
                <w:szCs w:val="20"/>
              </w:rPr>
            </w:pPr>
            <w:r w:rsidRPr="00875F3D">
              <w:rPr>
                <w:rFonts w:ascii="Montserrat" w:hAnsi="Montserrat" w:cs="Arial"/>
                <w:color w:val="auto"/>
                <w:szCs w:val="20"/>
              </w:rPr>
              <w:t>IEEE 802.3ad arba lygiavertį standartą.</w:t>
            </w:r>
          </w:p>
          <w:p w14:paraId="6D87C387" w14:textId="77777777" w:rsidR="005D71DC" w:rsidRPr="00875F3D" w:rsidRDefault="005D71DC" w:rsidP="001954E1">
            <w:pPr>
              <w:pStyle w:val="ListParagraph"/>
              <w:numPr>
                <w:ilvl w:val="0"/>
                <w:numId w:val="27"/>
              </w:numPr>
              <w:tabs>
                <w:tab w:val="left" w:pos="325"/>
              </w:tabs>
              <w:suppressAutoHyphens/>
              <w:autoSpaceDN w:val="0"/>
              <w:rPr>
                <w:rFonts w:ascii="Montserrat" w:hAnsi="Montserrat" w:cs="Arial"/>
                <w:color w:val="auto"/>
                <w:szCs w:val="20"/>
              </w:rPr>
            </w:pPr>
            <w:r w:rsidRPr="00875F3D">
              <w:rPr>
                <w:rFonts w:ascii="Montserrat" w:hAnsi="Montserrat" w:cs="Arial"/>
                <w:color w:val="auto"/>
                <w:szCs w:val="20"/>
              </w:rPr>
              <w:t>turi būti galimybė apjungti į vieną loginę tinklo sąsają ne mažiau kaip 4 fizines sąsajas.</w:t>
            </w:r>
          </w:p>
        </w:tc>
      </w:tr>
      <w:tr w:rsidR="005D71DC" w:rsidRPr="00875F3D" w14:paraId="6F4DC267" w14:textId="77777777" w:rsidTr="00887763">
        <w:tc>
          <w:tcPr>
            <w:tcW w:w="562" w:type="dxa"/>
          </w:tcPr>
          <w:p w14:paraId="213CC3EB"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3334E178"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VLAN palaikymas</w:t>
            </w:r>
          </w:p>
        </w:tc>
        <w:tc>
          <w:tcPr>
            <w:tcW w:w="7087" w:type="dxa"/>
          </w:tcPr>
          <w:p w14:paraId="0EBA7CEF" w14:textId="77777777" w:rsidR="005D71DC" w:rsidRPr="00875F3D" w:rsidRDefault="005D71DC" w:rsidP="00B504C8">
            <w:pPr>
              <w:tabs>
                <w:tab w:val="left" w:pos="325"/>
              </w:tabs>
              <w:suppressAutoHyphens/>
              <w:autoSpaceDN w:val="0"/>
              <w:contextualSpacing/>
              <w:rPr>
                <w:rFonts w:ascii="Montserrat" w:hAnsi="Montserrat" w:cs="Arial"/>
                <w:color w:val="auto"/>
                <w:szCs w:val="20"/>
              </w:rPr>
            </w:pPr>
            <w:r w:rsidRPr="00875F3D">
              <w:rPr>
                <w:rFonts w:ascii="Montserrat" w:hAnsi="Montserrat" w:cs="Arial"/>
                <w:color w:val="auto"/>
                <w:szCs w:val="20"/>
              </w:rPr>
              <w:t xml:space="preserve">Turi būti ne mažiau kaip 4000 </w:t>
            </w:r>
            <w:r w:rsidRPr="00875F3D">
              <w:rPr>
                <w:rFonts w:ascii="Montserrat" w:eastAsia="Arial" w:hAnsi="Montserrat" w:cs="Arial"/>
                <w:color w:val="auto"/>
                <w:szCs w:val="20"/>
              </w:rPr>
              <w:t xml:space="preserve">IEEE 802.1Q </w:t>
            </w:r>
            <w:r w:rsidRPr="00875F3D">
              <w:rPr>
                <w:rFonts w:ascii="Montserrat" w:hAnsi="Montserrat" w:cs="Arial"/>
                <w:color w:val="auto"/>
                <w:szCs w:val="20"/>
              </w:rPr>
              <w:t>VLAN žymių per įrenginį/prievadą.</w:t>
            </w:r>
          </w:p>
        </w:tc>
      </w:tr>
      <w:tr w:rsidR="005D71DC" w:rsidRPr="00875F3D" w14:paraId="7DA7E4C8" w14:textId="77777777" w:rsidTr="00887763">
        <w:tc>
          <w:tcPr>
            <w:tcW w:w="562" w:type="dxa"/>
          </w:tcPr>
          <w:p w14:paraId="1527E594"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369F117E"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Virtualūs prievadai</w:t>
            </w:r>
          </w:p>
        </w:tc>
        <w:tc>
          <w:tcPr>
            <w:tcW w:w="7087" w:type="dxa"/>
          </w:tcPr>
          <w:p w14:paraId="0F6EE77E"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Įrangos vienetas turi turėti ne mažiau kaip 3500 virtualių prievadų.</w:t>
            </w:r>
            <w:r w:rsidRPr="00875F3D">
              <w:rPr>
                <w:rFonts w:ascii="Montserrat" w:eastAsia="Arial" w:hAnsi="Montserrat" w:cs="Arial"/>
                <w:color w:val="auto"/>
                <w:szCs w:val="20"/>
              </w:rPr>
              <w:t xml:space="preserve"> (Fizinių / loginių prievadų veikiančių vienu metu)</w:t>
            </w:r>
            <w:r w:rsidRPr="00875F3D">
              <w:rPr>
                <w:rFonts w:ascii="Montserrat" w:hAnsi="Montserrat" w:cs="Arial"/>
                <w:color w:val="auto"/>
                <w:szCs w:val="20"/>
              </w:rPr>
              <w:t>.</w:t>
            </w:r>
          </w:p>
        </w:tc>
      </w:tr>
      <w:tr w:rsidR="005D71DC" w:rsidRPr="00875F3D" w14:paraId="7DBDDB49" w14:textId="77777777" w:rsidTr="00887763">
        <w:tc>
          <w:tcPr>
            <w:tcW w:w="562" w:type="dxa"/>
          </w:tcPr>
          <w:p w14:paraId="2D00BBA0"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102AC36B"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 xml:space="preserve">Įrangos greitaveika </w:t>
            </w:r>
          </w:p>
        </w:tc>
        <w:tc>
          <w:tcPr>
            <w:tcW w:w="7087" w:type="dxa"/>
          </w:tcPr>
          <w:p w14:paraId="53978EA0" w14:textId="48CE4BD1" w:rsidR="005D71DC" w:rsidRPr="00875F3D" w:rsidRDefault="005D71DC" w:rsidP="001954E1">
            <w:pPr>
              <w:pStyle w:val="ListParagraph"/>
              <w:numPr>
                <w:ilvl w:val="0"/>
                <w:numId w:val="6"/>
              </w:numPr>
              <w:tabs>
                <w:tab w:val="left" w:pos="463"/>
              </w:tabs>
              <w:suppressAutoHyphens/>
              <w:autoSpaceDN w:val="0"/>
              <w:ind w:left="0" w:firstLine="0"/>
              <w:rPr>
                <w:rFonts w:ascii="Montserrat" w:hAnsi="Montserrat" w:cs="Arial"/>
                <w:color w:val="auto"/>
                <w:szCs w:val="20"/>
              </w:rPr>
            </w:pPr>
            <w:r w:rsidRPr="00875F3D">
              <w:rPr>
                <w:rFonts w:ascii="Montserrat" w:hAnsi="Montserrat" w:cs="Arial"/>
                <w:color w:val="auto"/>
                <w:szCs w:val="20"/>
              </w:rPr>
              <w:t>Ne mažiau kaip 13 Gbps atliekant duomenų srautų kontrolę su aplikacijų atpažinimu ir kontrole (ang. application control) realiame duomenų sraute</w:t>
            </w:r>
            <w:r w:rsidR="004F6D36">
              <w:rPr>
                <w:rFonts w:ascii="Montserrat" w:hAnsi="Montserrat" w:cs="Arial"/>
                <w:color w:val="auto"/>
                <w:szCs w:val="20"/>
              </w:rPr>
              <w:t xml:space="preserve"> </w:t>
            </w:r>
            <w:r w:rsidRPr="00875F3D">
              <w:rPr>
                <w:rFonts w:ascii="Montserrat" w:hAnsi="Montserrat" w:cs="Arial"/>
                <w:color w:val="auto"/>
                <w:szCs w:val="20"/>
              </w:rPr>
              <w:t xml:space="preserve">informacijos apie sujungimų sesijas rašymu į įvykių žurnalą. </w:t>
            </w:r>
          </w:p>
          <w:p w14:paraId="78477726" w14:textId="72940E08" w:rsidR="005D71DC" w:rsidRPr="00875F3D" w:rsidRDefault="005D71DC" w:rsidP="001954E1">
            <w:pPr>
              <w:numPr>
                <w:ilvl w:val="0"/>
                <w:numId w:val="6"/>
              </w:numPr>
              <w:tabs>
                <w:tab w:val="left" w:pos="463"/>
              </w:tabs>
              <w:suppressAutoHyphens/>
              <w:autoSpaceDN w:val="0"/>
              <w:ind w:left="36" w:firstLine="2"/>
              <w:contextualSpacing/>
              <w:rPr>
                <w:rFonts w:ascii="Montserrat" w:hAnsi="Montserrat" w:cs="Arial"/>
                <w:color w:val="auto"/>
                <w:szCs w:val="20"/>
              </w:rPr>
            </w:pPr>
            <w:r w:rsidRPr="00875F3D">
              <w:rPr>
                <w:rFonts w:ascii="Montserrat" w:hAnsi="Montserrat" w:cs="Arial"/>
                <w:color w:val="auto"/>
                <w:szCs w:val="20"/>
              </w:rPr>
              <w:t>Ne mažiau kaip 3 Gbps atliekant duomenų srautų kontrolę su aplikacijų atpažinimu ir kontrole, įsilaužimų prevencija (IPS), kenkėjiškų kodų, antivirusine patikra realiame duomenų sraute (appmix arba imix arba lygiaverčiame), bei</w:t>
            </w:r>
            <w:r w:rsidR="004F6D36">
              <w:rPr>
                <w:rFonts w:ascii="Montserrat" w:hAnsi="Montserrat" w:cs="Arial"/>
                <w:color w:val="auto"/>
                <w:szCs w:val="20"/>
              </w:rPr>
              <w:t xml:space="preserve"> </w:t>
            </w:r>
            <w:r w:rsidRPr="00875F3D">
              <w:rPr>
                <w:rFonts w:ascii="Montserrat" w:hAnsi="Montserrat" w:cs="Arial"/>
                <w:color w:val="auto"/>
                <w:szCs w:val="20"/>
              </w:rPr>
              <w:t xml:space="preserve">informacijos apie sujungimų sesijas rašymu į įvykių žurnalą . </w:t>
            </w:r>
          </w:p>
          <w:p w14:paraId="68B2E3A4" w14:textId="77777777" w:rsidR="005D71DC" w:rsidRPr="00875F3D" w:rsidRDefault="005D71DC" w:rsidP="001954E1">
            <w:pPr>
              <w:numPr>
                <w:ilvl w:val="0"/>
                <w:numId w:val="6"/>
              </w:numPr>
              <w:tabs>
                <w:tab w:val="left" w:pos="463"/>
              </w:tabs>
              <w:suppressAutoHyphens/>
              <w:autoSpaceDN w:val="0"/>
              <w:ind w:left="36" w:firstLine="2"/>
              <w:contextualSpacing/>
              <w:rPr>
                <w:rFonts w:ascii="Montserrat" w:hAnsi="Montserrat" w:cs="Arial"/>
                <w:color w:val="auto"/>
                <w:szCs w:val="20"/>
              </w:rPr>
            </w:pPr>
            <w:r w:rsidRPr="00875F3D">
              <w:rPr>
                <w:rFonts w:ascii="Montserrat" w:hAnsi="Montserrat" w:cs="Arial"/>
                <w:color w:val="auto"/>
                <w:szCs w:val="20"/>
              </w:rPr>
              <w:t xml:space="preserve">Ne mažiau kaip 25Gbps ugniasienės bendroji greitaveika. </w:t>
            </w:r>
          </w:p>
          <w:p w14:paraId="31D3E7B7" w14:textId="3EC5A6EC" w:rsidR="005D71DC" w:rsidRPr="00875F3D" w:rsidRDefault="005D71DC" w:rsidP="001954E1">
            <w:pPr>
              <w:numPr>
                <w:ilvl w:val="0"/>
                <w:numId w:val="6"/>
              </w:numPr>
              <w:tabs>
                <w:tab w:val="left" w:pos="463"/>
              </w:tabs>
              <w:suppressAutoHyphens/>
              <w:autoSpaceDN w:val="0"/>
              <w:ind w:left="36" w:firstLine="2"/>
              <w:contextualSpacing/>
              <w:rPr>
                <w:rFonts w:ascii="Montserrat" w:hAnsi="Montserrat" w:cs="Arial"/>
                <w:color w:val="auto"/>
                <w:szCs w:val="20"/>
              </w:rPr>
            </w:pPr>
            <w:r w:rsidRPr="00875F3D">
              <w:rPr>
                <w:rFonts w:ascii="Montserrat" w:hAnsi="Montserrat" w:cs="Arial"/>
                <w:color w:val="auto"/>
                <w:szCs w:val="20"/>
              </w:rPr>
              <w:t>Ne mažiau kaip 5 Gbps atliekant IPS patikrą realiame duomenų sraute (app mix arba imix, arba lygiaverčiame), bei</w:t>
            </w:r>
            <w:r w:rsidR="004F6D36">
              <w:rPr>
                <w:rFonts w:ascii="Montserrat" w:hAnsi="Montserrat" w:cs="Arial"/>
                <w:color w:val="auto"/>
                <w:szCs w:val="20"/>
              </w:rPr>
              <w:t xml:space="preserve"> </w:t>
            </w:r>
            <w:r w:rsidRPr="00875F3D">
              <w:rPr>
                <w:rFonts w:ascii="Montserrat" w:hAnsi="Montserrat" w:cs="Arial"/>
                <w:color w:val="auto"/>
                <w:szCs w:val="20"/>
              </w:rPr>
              <w:t xml:space="preserve">informacijos apie sujungimų sesijas rašymu į įvykių žurnalą . </w:t>
            </w:r>
          </w:p>
          <w:p w14:paraId="296D28DB" w14:textId="331543FF" w:rsidR="005D71DC" w:rsidRPr="00875F3D" w:rsidRDefault="005D71DC" w:rsidP="001954E1">
            <w:pPr>
              <w:numPr>
                <w:ilvl w:val="0"/>
                <w:numId w:val="6"/>
              </w:numPr>
              <w:tabs>
                <w:tab w:val="left" w:pos="463"/>
              </w:tabs>
              <w:suppressAutoHyphens/>
              <w:autoSpaceDN w:val="0"/>
              <w:ind w:left="36" w:firstLine="2"/>
              <w:contextualSpacing/>
              <w:rPr>
                <w:rFonts w:ascii="Montserrat" w:hAnsi="Montserrat" w:cs="Arial"/>
                <w:color w:val="auto"/>
                <w:szCs w:val="20"/>
              </w:rPr>
            </w:pPr>
            <w:r w:rsidRPr="00875F3D">
              <w:rPr>
                <w:rFonts w:ascii="Montserrat" w:hAnsi="Montserrat" w:cs="Arial"/>
                <w:color w:val="auto"/>
                <w:szCs w:val="20"/>
              </w:rPr>
              <w:t>Ne mažiau kaip 4 Gbps atliekant šifruoto</w:t>
            </w:r>
            <w:r w:rsidR="004F6D36">
              <w:rPr>
                <w:rFonts w:ascii="Montserrat" w:hAnsi="Montserrat" w:cs="Arial"/>
                <w:color w:val="auto"/>
                <w:szCs w:val="20"/>
              </w:rPr>
              <w:t xml:space="preserve"> </w:t>
            </w:r>
            <w:r w:rsidRPr="00875F3D">
              <w:rPr>
                <w:rFonts w:ascii="Montserrat" w:hAnsi="Montserrat" w:cs="Arial"/>
                <w:color w:val="auto"/>
                <w:szCs w:val="20"/>
              </w:rPr>
              <w:t>SSL srauto patikrą kartu su IPS.</w:t>
            </w:r>
          </w:p>
          <w:p w14:paraId="5BC51713"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Ne mažiau kaip 13 Gbps IPsec VPN srauto.</w:t>
            </w:r>
          </w:p>
        </w:tc>
      </w:tr>
      <w:tr w:rsidR="005D71DC" w:rsidRPr="00875F3D" w14:paraId="64B39422" w14:textId="77777777" w:rsidTr="00887763">
        <w:tc>
          <w:tcPr>
            <w:tcW w:w="562" w:type="dxa"/>
          </w:tcPr>
          <w:p w14:paraId="77927FF2"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4A434DA4"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 xml:space="preserve">IPsec tuneliai </w:t>
            </w:r>
          </w:p>
        </w:tc>
        <w:tc>
          <w:tcPr>
            <w:tcW w:w="7087" w:type="dxa"/>
          </w:tcPr>
          <w:p w14:paraId="1306679E" w14:textId="77777777" w:rsidR="005D71DC" w:rsidRPr="00875F3D" w:rsidRDefault="005D71DC" w:rsidP="00B504C8">
            <w:pPr>
              <w:tabs>
                <w:tab w:val="left" w:pos="463"/>
              </w:tabs>
              <w:suppressAutoHyphens/>
              <w:autoSpaceDN w:val="0"/>
              <w:contextualSpacing/>
              <w:rPr>
                <w:rFonts w:ascii="Montserrat" w:hAnsi="Montserrat" w:cs="Arial"/>
                <w:color w:val="auto"/>
                <w:szCs w:val="20"/>
              </w:rPr>
            </w:pPr>
            <w:r w:rsidRPr="00875F3D">
              <w:rPr>
                <w:rFonts w:ascii="Montserrat" w:hAnsi="Montserrat" w:cs="Arial"/>
                <w:color w:val="auto"/>
                <w:szCs w:val="20"/>
              </w:rPr>
              <w:t>Ne mažiau kaip 2000 tunelių naudojant apjungimus tarp Įrangos vienetų apjungiant tinklus (angl. site to site VPN).</w:t>
            </w:r>
          </w:p>
        </w:tc>
      </w:tr>
      <w:tr w:rsidR="005D71DC" w:rsidRPr="00875F3D" w14:paraId="732D3F52" w14:textId="77777777" w:rsidTr="00887763">
        <w:tc>
          <w:tcPr>
            <w:tcW w:w="562" w:type="dxa"/>
          </w:tcPr>
          <w:p w14:paraId="5846D702"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30B34ED4"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 xml:space="preserve">Maksimalus sesijų skaičius </w:t>
            </w:r>
          </w:p>
        </w:tc>
        <w:tc>
          <w:tcPr>
            <w:tcW w:w="7087" w:type="dxa"/>
          </w:tcPr>
          <w:p w14:paraId="69E3F274"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Ne mažiau kaip 3 000 000 sesijų vienu metu.</w:t>
            </w:r>
          </w:p>
        </w:tc>
      </w:tr>
      <w:tr w:rsidR="005D71DC" w:rsidRPr="00875F3D" w14:paraId="00BD3AD6" w14:textId="77777777" w:rsidTr="00887763">
        <w:tc>
          <w:tcPr>
            <w:tcW w:w="562" w:type="dxa"/>
          </w:tcPr>
          <w:p w14:paraId="29E31564"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07B866B0"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 xml:space="preserve">Naujai inicijuojamos sesijos </w:t>
            </w:r>
          </w:p>
        </w:tc>
        <w:tc>
          <w:tcPr>
            <w:tcW w:w="7087" w:type="dxa"/>
          </w:tcPr>
          <w:p w14:paraId="48481ABF" w14:textId="77777777" w:rsidR="005D71DC" w:rsidRPr="00875F3D" w:rsidRDefault="005D71DC" w:rsidP="00B504C8">
            <w:pPr>
              <w:rPr>
                <w:rFonts w:ascii="Montserrat" w:hAnsi="Montserrat"/>
                <w:color w:val="auto"/>
                <w:szCs w:val="20"/>
              </w:rPr>
            </w:pPr>
            <w:r w:rsidRPr="00875F3D">
              <w:rPr>
                <w:rFonts w:ascii="Montserrat" w:eastAsia="Arial" w:hAnsi="Montserrat" w:cs="Arial"/>
                <w:color w:val="auto"/>
                <w:szCs w:val="20"/>
              </w:rPr>
              <w:t>Ne mažiau kaip 250 000</w:t>
            </w:r>
            <w:r w:rsidRPr="00875F3D">
              <w:rPr>
                <w:rFonts w:ascii="Montserrat" w:hAnsi="Montserrat" w:cs="Arial"/>
                <w:color w:val="auto"/>
                <w:szCs w:val="20"/>
              </w:rPr>
              <w:t xml:space="preserve"> naujai inicijuojamų sesijų per sekundę vienu metu.</w:t>
            </w:r>
          </w:p>
        </w:tc>
      </w:tr>
      <w:tr w:rsidR="005D71DC" w:rsidRPr="00875F3D" w14:paraId="7713361B" w14:textId="77777777" w:rsidTr="00887763">
        <w:tc>
          <w:tcPr>
            <w:tcW w:w="562" w:type="dxa"/>
          </w:tcPr>
          <w:p w14:paraId="7686D09F"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2CFE5C66"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Įrangos našumas</w:t>
            </w:r>
          </w:p>
        </w:tc>
        <w:tc>
          <w:tcPr>
            <w:tcW w:w="7087" w:type="dxa"/>
          </w:tcPr>
          <w:p w14:paraId="352B8501"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Reikalaujamas sesijų kiekis turi būti įgyvendinamas vieno Įrangos vieneto pagalba, nenaudojant papildomų įrenginių, paskirstančių įeinančius ar išeinančius srautus.</w:t>
            </w:r>
          </w:p>
        </w:tc>
      </w:tr>
      <w:tr w:rsidR="005D71DC" w:rsidRPr="00875F3D" w14:paraId="130C2716" w14:textId="77777777" w:rsidTr="00887763">
        <w:tc>
          <w:tcPr>
            <w:tcW w:w="562" w:type="dxa"/>
          </w:tcPr>
          <w:p w14:paraId="370F934F"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6B930DF2"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 xml:space="preserve">Dešifruotos sesijos </w:t>
            </w:r>
          </w:p>
        </w:tc>
        <w:tc>
          <w:tcPr>
            <w:tcW w:w="7087" w:type="dxa"/>
          </w:tcPr>
          <w:p w14:paraId="038AEB5D"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Įrangos vienetas vienu metu privalo palaikyti ne mažiau kaip 300 000 dešifruotų sesijų.</w:t>
            </w:r>
          </w:p>
        </w:tc>
      </w:tr>
      <w:tr w:rsidR="005D71DC" w:rsidRPr="00875F3D" w14:paraId="5E199C66" w14:textId="77777777" w:rsidTr="00887763">
        <w:tc>
          <w:tcPr>
            <w:tcW w:w="562" w:type="dxa"/>
          </w:tcPr>
          <w:p w14:paraId="544430E9"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57154424"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Suminės saugumo taisyklės</w:t>
            </w:r>
          </w:p>
        </w:tc>
        <w:tc>
          <w:tcPr>
            <w:tcW w:w="7087" w:type="dxa"/>
          </w:tcPr>
          <w:p w14:paraId="65E40FB0"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Ne mažiau kaip 10 000 suminių saugumo taisyklių.</w:t>
            </w:r>
          </w:p>
        </w:tc>
      </w:tr>
      <w:tr w:rsidR="005D71DC" w:rsidRPr="00875F3D" w14:paraId="2282D4B4" w14:textId="77777777" w:rsidTr="00887763">
        <w:tc>
          <w:tcPr>
            <w:tcW w:w="562" w:type="dxa"/>
          </w:tcPr>
          <w:p w14:paraId="1791E021"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52501B1E"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Valdymas</w:t>
            </w:r>
          </w:p>
        </w:tc>
        <w:tc>
          <w:tcPr>
            <w:tcW w:w="7087" w:type="dxa"/>
          </w:tcPr>
          <w:p w14:paraId="662D3286" w14:textId="77777777" w:rsidR="005D71DC" w:rsidRPr="00875F3D" w:rsidRDefault="005D71DC" w:rsidP="001954E1">
            <w:pPr>
              <w:numPr>
                <w:ilvl w:val="0"/>
                <w:numId w:val="7"/>
              </w:numPr>
              <w:tabs>
                <w:tab w:val="left" w:pos="467"/>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 xml:space="preserve">Įrangos vieneto valdymui turi būti skirta grafinė vartotojo sąsaja (GUI), pasiekiama per naršyklę naudojant šifruotą HTTPS protokolą ir komandinė eilutė apsaugota SSH protokolu. Prisijungimas prie įrangos valdymo per grafinės vartotojo sąsajos (GUI) turi būti pasiekiamas naudojant naršyklę ir apsaugotas HTTPS protokolu be papildomų specialių gamintojo pateikiamų programinės įrangos paketų ar papildomų naršyklės įskiepių. </w:t>
            </w:r>
          </w:p>
          <w:p w14:paraId="6EF83CB5" w14:textId="77777777" w:rsidR="005D71DC" w:rsidRPr="00875F3D" w:rsidRDefault="005D71DC" w:rsidP="001954E1">
            <w:pPr>
              <w:numPr>
                <w:ilvl w:val="0"/>
                <w:numId w:val="7"/>
              </w:numPr>
              <w:tabs>
                <w:tab w:val="left" w:pos="467"/>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Valdymui skirta grafinė vartotojo sąsają (GUI) (grafinėje sąsajoje be CLI emuliatoriaus) turi užtikrinti ne mažesnius konfigūravimo, problemų paieškos ir analizės veiksmus kaip:</w:t>
            </w:r>
          </w:p>
          <w:p w14:paraId="443DD986" w14:textId="77777777" w:rsidR="005D71DC" w:rsidRPr="00875F3D" w:rsidRDefault="005D71DC" w:rsidP="001954E1">
            <w:pPr>
              <w:numPr>
                <w:ilvl w:val="0"/>
                <w:numId w:val="8"/>
              </w:numPr>
              <w:tabs>
                <w:tab w:val="left" w:pos="467"/>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aukšto patikimumo funkcionalumo konfigūravimą;</w:t>
            </w:r>
          </w:p>
          <w:p w14:paraId="13CEC791" w14:textId="77777777" w:rsidR="005D71DC" w:rsidRPr="00875F3D" w:rsidRDefault="005D71DC" w:rsidP="001954E1">
            <w:pPr>
              <w:numPr>
                <w:ilvl w:val="0"/>
                <w:numId w:val="8"/>
              </w:numPr>
              <w:tabs>
                <w:tab w:val="left" w:pos="467"/>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 xml:space="preserve">PBR (angl. Policy-Based Routing) funkcionalumo konfigūravimą; </w:t>
            </w:r>
          </w:p>
          <w:p w14:paraId="7ECAD000" w14:textId="77777777" w:rsidR="005D71DC" w:rsidRPr="00875F3D" w:rsidRDefault="005D71DC" w:rsidP="001954E1">
            <w:pPr>
              <w:numPr>
                <w:ilvl w:val="0"/>
                <w:numId w:val="8"/>
              </w:numPr>
              <w:tabs>
                <w:tab w:val="left" w:pos="467"/>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 xml:space="preserve">prieigos politikų konfigūravimą; </w:t>
            </w:r>
          </w:p>
          <w:p w14:paraId="459A9765" w14:textId="77777777" w:rsidR="005D71DC" w:rsidRPr="00875F3D" w:rsidRDefault="005D71DC" w:rsidP="001954E1">
            <w:pPr>
              <w:numPr>
                <w:ilvl w:val="0"/>
                <w:numId w:val="8"/>
              </w:numPr>
              <w:tabs>
                <w:tab w:val="left" w:pos="467"/>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apsaugos nuo grėsmių funkcionalumo konfigūravimą;</w:t>
            </w:r>
          </w:p>
          <w:p w14:paraId="56AEE039" w14:textId="77777777" w:rsidR="005D71DC" w:rsidRPr="00875F3D" w:rsidRDefault="005D71DC" w:rsidP="001954E1">
            <w:pPr>
              <w:numPr>
                <w:ilvl w:val="0"/>
                <w:numId w:val="8"/>
              </w:numPr>
              <w:tabs>
                <w:tab w:val="left" w:pos="467"/>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IPS funkcionalumo konfigūravimą;</w:t>
            </w:r>
          </w:p>
          <w:p w14:paraId="0DDCBF14" w14:textId="77777777" w:rsidR="005D71DC" w:rsidRPr="00875F3D" w:rsidRDefault="005D71DC" w:rsidP="001954E1">
            <w:pPr>
              <w:numPr>
                <w:ilvl w:val="0"/>
                <w:numId w:val="8"/>
              </w:numPr>
              <w:tabs>
                <w:tab w:val="left" w:pos="467"/>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aplikacijų valdymo funkcionalumo konfigūravimą;</w:t>
            </w:r>
          </w:p>
          <w:p w14:paraId="689B29F8" w14:textId="77777777" w:rsidR="005D71DC" w:rsidRPr="00875F3D" w:rsidRDefault="005D71DC" w:rsidP="001954E1">
            <w:pPr>
              <w:numPr>
                <w:ilvl w:val="0"/>
                <w:numId w:val="8"/>
              </w:numPr>
              <w:tabs>
                <w:tab w:val="left" w:pos="467"/>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URL filtravimo funkcionalumo konfigūravimą;</w:t>
            </w:r>
          </w:p>
          <w:p w14:paraId="23A608C8" w14:textId="77777777" w:rsidR="005D71DC" w:rsidRPr="00875F3D" w:rsidRDefault="005D71DC" w:rsidP="001954E1">
            <w:pPr>
              <w:numPr>
                <w:ilvl w:val="0"/>
                <w:numId w:val="8"/>
              </w:numPr>
              <w:tabs>
                <w:tab w:val="left" w:pos="467"/>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VPN funkcionalumo konfigūravimą;</w:t>
            </w:r>
          </w:p>
          <w:p w14:paraId="33AB9389" w14:textId="77777777" w:rsidR="005D71DC" w:rsidRPr="00875F3D" w:rsidRDefault="005D71DC" w:rsidP="001954E1">
            <w:pPr>
              <w:numPr>
                <w:ilvl w:val="0"/>
                <w:numId w:val="8"/>
              </w:numPr>
              <w:tabs>
                <w:tab w:val="left" w:pos="467"/>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srauto įrašų peržiūrą, paiešką ir filtravimą;</w:t>
            </w:r>
          </w:p>
          <w:p w14:paraId="5847AF0F" w14:textId="77777777" w:rsidR="005D71DC" w:rsidRPr="00875F3D" w:rsidRDefault="005D71DC" w:rsidP="001954E1">
            <w:pPr>
              <w:numPr>
                <w:ilvl w:val="0"/>
                <w:numId w:val="8"/>
              </w:numPr>
              <w:tabs>
                <w:tab w:val="left" w:pos="467"/>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sisteminių įrašų peržiūrą, paiešką ir filtravimą;</w:t>
            </w:r>
          </w:p>
          <w:p w14:paraId="5113A671" w14:textId="77777777" w:rsidR="005D71DC" w:rsidRPr="00875F3D" w:rsidRDefault="005D71DC" w:rsidP="001954E1">
            <w:pPr>
              <w:numPr>
                <w:ilvl w:val="0"/>
                <w:numId w:val="8"/>
              </w:numPr>
              <w:tabs>
                <w:tab w:val="left" w:pos="467"/>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administravimo įrašų peržiūrą, paiešką ir filtravimą;</w:t>
            </w:r>
          </w:p>
          <w:p w14:paraId="79E52EA4" w14:textId="77777777" w:rsidR="005D71DC" w:rsidRPr="00875F3D" w:rsidRDefault="005D71DC" w:rsidP="001954E1">
            <w:pPr>
              <w:numPr>
                <w:ilvl w:val="0"/>
                <w:numId w:val="8"/>
              </w:numPr>
              <w:tabs>
                <w:tab w:val="left" w:pos="467"/>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VPN įrašų peržiūrą paiešką ir filtravimą;</w:t>
            </w:r>
          </w:p>
          <w:p w14:paraId="683B3180" w14:textId="5BDB6900" w:rsidR="005D71DC" w:rsidRPr="00875F3D" w:rsidRDefault="005D71DC" w:rsidP="001954E1">
            <w:pPr>
              <w:numPr>
                <w:ilvl w:val="0"/>
                <w:numId w:val="8"/>
              </w:numPr>
              <w:tabs>
                <w:tab w:val="left" w:pos="467"/>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maršrutizavimo įrašų peržiūrą, paiešką ir</w:t>
            </w:r>
            <w:r w:rsidR="004F6D36">
              <w:rPr>
                <w:rFonts w:ascii="Montserrat" w:hAnsi="Montserrat" w:cs="Arial"/>
                <w:color w:val="auto"/>
                <w:szCs w:val="20"/>
              </w:rPr>
              <w:t xml:space="preserve"> </w:t>
            </w:r>
            <w:r w:rsidRPr="00875F3D">
              <w:rPr>
                <w:rFonts w:ascii="Montserrat" w:hAnsi="Montserrat" w:cs="Arial"/>
                <w:color w:val="auto"/>
                <w:szCs w:val="20"/>
              </w:rPr>
              <w:t>filtravimą;</w:t>
            </w:r>
          </w:p>
          <w:p w14:paraId="41E6F94E" w14:textId="4BACDAB2" w:rsidR="005D71DC" w:rsidRPr="00875F3D" w:rsidRDefault="005D71DC" w:rsidP="00B504C8">
            <w:pPr>
              <w:rPr>
                <w:rFonts w:ascii="Montserrat" w:hAnsi="Montserrat"/>
                <w:color w:val="auto"/>
                <w:szCs w:val="20"/>
              </w:rPr>
            </w:pPr>
            <w:r w:rsidRPr="00875F3D">
              <w:rPr>
                <w:rFonts w:ascii="Montserrat" w:hAnsi="Montserrat" w:cs="Arial"/>
                <w:color w:val="auto"/>
                <w:szCs w:val="20"/>
              </w:rPr>
              <w:t>saugos incidentų įvykių peržiūrą, paiešką ir</w:t>
            </w:r>
            <w:r w:rsidR="004F6D36">
              <w:rPr>
                <w:rFonts w:ascii="Montserrat" w:hAnsi="Montserrat" w:cs="Arial"/>
                <w:color w:val="auto"/>
                <w:szCs w:val="20"/>
              </w:rPr>
              <w:t xml:space="preserve"> </w:t>
            </w:r>
            <w:r w:rsidRPr="00875F3D">
              <w:rPr>
                <w:rFonts w:ascii="Montserrat" w:hAnsi="Montserrat" w:cs="Arial"/>
                <w:color w:val="auto"/>
                <w:szCs w:val="20"/>
              </w:rPr>
              <w:t>filtravimą.</w:t>
            </w:r>
          </w:p>
        </w:tc>
      </w:tr>
      <w:tr w:rsidR="005D71DC" w:rsidRPr="00875F3D" w14:paraId="5034DABB" w14:textId="77777777" w:rsidTr="00887763">
        <w:tc>
          <w:tcPr>
            <w:tcW w:w="562" w:type="dxa"/>
          </w:tcPr>
          <w:p w14:paraId="1026BFA1"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39924CD8"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 xml:space="preserve">Aukšto patikimumo savybės </w:t>
            </w:r>
          </w:p>
        </w:tc>
        <w:tc>
          <w:tcPr>
            <w:tcW w:w="7087" w:type="dxa"/>
          </w:tcPr>
          <w:p w14:paraId="3C9ACDA4" w14:textId="77777777" w:rsidR="005D71DC" w:rsidRPr="00875F3D" w:rsidRDefault="005D71DC" w:rsidP="00B504C8">
            <w:pPr>
              <w:tabs>
                <w:tab w:val="left" w:pos="467"/>
              </w:tabs>
              <w:rPr>
                <w:rFonts w:ascii="Montserrat" w:hAnsi="Montserrat" w:cs="Arial"/>
                <w:color w:val="auto"/>
                <w:szCs w:val="20"/>
              </w:rPr>
            </w:pPr>
            <w:r w:rsidRPr="00875F3D">
              <w:rPr>
                <w:rFonts w:ascii="Montserrat" w:hAnsi="Montserrat" w:cs="Arial"/>
                <w:color w:val="auto"/>
                <w:szCs w:val="20"/>
              </w:rPr>
              <w:t>Įrangos palaikomos aukšto patikimumo savybės:</w:t>
            </w:r>
          </w:p>
          <w:p w14:paraId="19CFD7E2" w14:textId="77777777" w:rsidR="005D71DC" w:rsidRPr="00875F3D" w:rsidRDefault="005D71DC" w:rsidP="001954E1">
            <w:pPr>
              <w:numPr>
                <w:ilvl w:val="0"/>
                <w:numId w:val="9"/>
              </w:numPr>
              <w:tabs>
                <w:tab w:val="left" w:pos="467"/>
                <w:tab w:val="left" w:pos="780"/>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turi būti galimybė nurodyti, kad veikiantis ir aukštesnį prioritetą turintis Įrangos vienetas visada būtų tas, kuris dirba „aktyvus“ darbo režime;</w:t>
            </w:r>
          </w:p>
          <w:p w14:paraId="5599C1A2" w14:textId="77777777" w:rsidR="005D71DC" w:rsidRPr="00875F3D" w:rsidRDefault="005D71DC" w:rsidP="001954E1">
            <w:pPr>
              <w:numPr>
                <w:ilvl w:val="0"/>
                <w:numId w:val="9"/>
              </w:numPr>
              <w:tabs>
                <w:tab w:val="left" w:pos="467"/>
                <w:tab w:val="left" w:pos="780"/>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lastRenderedPageBreak/>
              <w:t>automatinis konfigūracijos sinchronizavimas tarp Įrangos vienetų;</w:t>
            </w:r>
          </w:p>
          <w:p w14:paraId="06A6371A" w14:textId="77777777" w:rsidR="005D71DC" w:rsidRPr="00875F3D" w:rsidRDefault="005D71DC" w:rsidP="001954E1">
            <w:pPr>
              <w:numPr>
                <w:ilvl w:val="0"/>
                <w:numId w:val="9"/>
              </w:numPr>
              <w:tabs>
                <w:tab w:val="left" w:pos="467"/>
                <w:tab w:val="left" w:pos="780"/>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automatinis aktyvių sesijų sinchronizavimas tarp Įrangos vienetų;</w:t>
            </w:r>
          </w:p>
          <w:p w14:paraId="319C8C5B" w14:textId="77777777" w:rsidR="005D71DC" w:rsidRPr="00875F3D" w:rsidRDefault="005D71DC" w:rsidP="001954E1">
            <w:pPr>
              <w:numPr>
                <w:ilvl w:val="0"/>
                <w:numId w:val="9"/>
              </w:numPr>
              <w:tabs>
                <w:tab w:val="left" w:pos="467"/>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 xml:space="preserve">Įrangos vienetas turi suteikti galimybę stebėti ar Įrangoje nurodyti IP adresai yra aktyvūs. Telkinys turi automatiškai persijungti jei nurodyti IP adresai tampa neaktyvūs. </w:t>
            </w:r>
          </w:p>
          <w:p w14:paraId="5DC14377" w14:textId="77777777" w:rsidR="005D71DC" w:rsidRPr="00875F3D" w:rsidRDefault="005D71DC" w:rsidP="001954E1">
            <w:pPr>
              <w:numPr>
                <w:ilvl w:val="0"/>
                <w:numId w:val="9"/>
              </w:numPr>
              <w:tabs>
                <w:tab w:val="left" w:pos="467"/>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Turi būti galimybė sujungti daugiau nei 2 vienetus ugniasienių į aukšto patikimumo sistemą</w:t>
            </w:r>
          </w:p>
        </w:tc>
      </w:tr>
      <w:tr w:rsidR="005D71DC" w:rsidRPr="00875F3D" w14:paraId="11D302E6" w14:textId="77777777" w:rsidTr="00887763">
        <w:tc>
          <w:tcPr>
            <w:tcW w:w="562" w:type="dxa"/>
          </w:tcPr>
          <w:p w14:paraId="16B80E1B"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2E01D0F1"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Virtualizacija</w:t>
            </w:r>
          </w:p>
        </w:tc>
        <w:tc>
          <w:tcPr>
            <w:tcW w:w="7087" w:type="dxa"/>
          </w:tcPr>
          <w:p w14:paraId="16B96AB2" w14:textId="06C93EDB" w:rsidR="005D71DC" w:rsidRPr="00875F3D" w:rsidRDefault="005D71DC" w:rsidP="001954E1">
            <w:pPr>
              <w:numPr>
                <w:ilvl w:val="0"/>
                <w:numId w:val="10"/>
              </w:numPr>
              <w:tabs>
                <w:tab w:val="left" w:pos="467"/>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Turi būti galimybė Įrangos vienetą</w:t>
            </w:r>
            <w:r w:rsidR="004F6D36">
              <w:rPr>
                <w:rFonts w:ascii="Montserrat" w:hAnsi="Montserrat" w:cs="Arial"/>
                <w:color w:val="auto"/>
                <w:szCs w:val="20"/>
              </w:rPr>
              <w:t xml:space="preserve"> </w:t>
            </w:r>
            <w:r w:rsidRPr="00875F3D">
              <w:rPr>
                <w:rFonts w:ascii="Montserrat" w:hAnsi="Montserrat" w:cs="Arial"/>
                <w:color w:val="auto"/>
                <w:szCs w:val="20"/>
              </w:rPr>
              <w:t>padalinti į ne mažiau kaip 10 virtualių ugniasienių.</w:t>
            </w:r>
          </w:p>
          <w:p w14:paraId="623EEA88" w14:textId="77777777" w:rsidR="005D71DC" w:rsidRPr="00875F3D" w:rsidRDefault="005D71DC" w:rsidP="001954E1">
            <w:pPr>
              <w:numPr>
                <w:ilvl w:val="0"/>
                <w:numId w:val="10"/>
              </w:numPr>
              <w:tabs>
                <w:tab w:val="left" w:pos="467"/>
              </w:tabs>
              <w:suppressAutoHyphens/>
              <w:autoSpaceDN w:val="0"/>
              <w:ind w:left="0" w:firstLine="0"/>
              <w:contextualSpacing/>
              <w:rPr>
                <w:rFonts w:ascii="Montserrat" w:hAnsi="Montserrat" w:cs="Arial"/>
                <w:color w:val="auto"/>
                <w:szCs w:val="20"/>
              </w:rPr>
            </w:pPr>
            <w:r w:rsidRPr="00875F3D">
              <w:rPr>
                <w:rFonts w:ascii="Montserrat" w:eastAsia="Arial" w:hAnsi="Montserrat" w:cs="Arial"/>
                <w:color w:val="auto"/>
                <w:szCs w:val="20"/>
              </w:rPr>
              <w:t>Kartu su Įranga turi būti pateiktos visos licencijos reikalingos šiam funkcionalumui įgyvendinti.</w:t>
            </w:r>
          </w:p>
        </w:tc>
      </w:tr>
      <w:tr w:rsidR="005D71DC" w:rsidRPr="00875F3D" w14:paraId="3948C79D" w14:textId="77777777" w:rsidTr="00887763">
        <w:tc>
          <w:tcPr>
            <w:tcW w:w="562" w:type="dxa"/>
          </w:tcPr>
          <w:p w14:paraId="6722DD03"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3F85A36B"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Darbo režimai</w:t>
            </w:r>
          </w:p>
        </w:tc>
        <w:tc>
          <w:tcPr>
            <w:tcW w:w="7087" w:type="dxa"/>
          </w:tcPr>
          <w:p w14:paraId="04DB05DC" w14:textId="77777777" w:rsidR="005D71DC" w:rsidRPr="00875F3D" w:rsidRDefault="005D71DC" w:rsidP="001954E1">
            <w:pPr>
              <w:numPr>
                <w:ilvl w:val="0"/>
                <w:numId w:val="11"/>
              </w:numPr>
              <w:tabs>
                <w:tab w:val="left" w:pos="467"/>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Turi būti ne mažesnio funkcionalumo darbo režimai kaip:</w:t>
            </w:r>
          </w:p>
          <w:p w14:paraId="7DBD7DBE" w14:textId="77777777" w:rsidR="005D71DC" w:rsidRPr="00875F3D" w:rsidRDefault="005D71DC" w:rsidP="001954E1">
            <w:pPr>
              <w:pStyle w:val="ListParagraph"/>
              <w:numPr>
                <w:ilvl w:val="0"/>
                <w:numId w:val="28"/>
              </w:numPr>
              <w:tabs>
                <w:tab w:val="left" w:pos="467"/>
              </w:tabs>
              <w:suppressAutoHyphens/>
              <w:autoSpaceDN w:val="0"/>
              <w:rPr>
                <w:rFonts w:ascii="Montserrat" w:hAnsi="Montserrat" w:cs="Arial"/>
                <w:color w:val="auto"/>
                <w:szCs w:val="20"/>
              </w:rPr>
            </w:pPr>
            <w:r w:rsidRPr="00875F3D">
              <w:rPr>
                <w:rFonts w:ascii="Montserrat" w:hAnsi="Montserrat" w:cs="Arial"/>
                <w:color w:val="auto"/>
                <w:szCs w:val="20"/>
              </w:rPr>
              <w:t>maršrutizavimo tarp skirtingų tinklų (OSI L3);</w:t>
            </w:r>
          </w:p>
          <w:p w14:paraId="698DE66B" w14:textId="77777777" w:rsidR="005D71DC" w:rsidRPr="00875F3D" w:rsidRDefault="005D71DC" w:rsidP="001954E1">
            <w:pPr>
              <w:pStyle w:val="ListParagraph"/>
              <w:numPr>
                <w:ilvl w:val="0"/>
                <w:numId w:val="28"/>
              </w:numPr>
              <w:tabs>
                <w:tab w:val="left" w:pos="467"/>
              </w:tabs>
              <w:suppressAutoHyphens/>
              <w:autoSpaceDN w:val="0"/>
              <w:rPr>
                <w:rFonts w:ascii="Montserrat" w:hAnsi="Montserrat" w:cs="Arial"/>
                <w:color w:val="auto"/>
                <w:szCs w:val="20"/>
              </w:rPr>
            </w:pPr>
            <w:r w:rsidRPr="00875F3D">
              <w:rPr>
                <w:rFonts w:ascii="Montserrat" w:hAnsi="Montserrat" w:cs="Arial"/>
                <w:color w:val="auto"/>
                <w:szCs w:val="20"/>
              </w:rPr>
              <w:t>skaidraus – atliekant kontrolę tame pačiame tinkle (OSI L2);</w:t>
            </w:r>
          </w:p>
          <w:p w14:paraId="00F0082A" w14:textId="77777777" w:rsidR="005D71DC" w:rsidRPr="00875F3D" w:rsidRDefault="005D71DC" w:rsidP="001954E1">
            <w:pPr>
              <w:numPr>
                <w:ilvl w:val="0"/>
                <w:numId w:val="11"/>
              </w:numPr>
              <w:tabs>
                <w:tab w:val="left" w:pos="467"/>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 xml:space="preserve">Dalinant Įrangą į virtualias ugniasienes tos pačios fizinės sistemos apimtyje, kiekviena virtuali ugniasienė privalo veikti maršrutizavimo, skaidriame režime, kurį būtų galima sukonfigūruoti pasirinktinai pagal poreikį. </w:t>
            </w:r>
          </w:p>
          <w:p w14:paraId="1375EBFB" w14:textId="77777777" w:rsidR="005D71DC" w:rsidRPr="00875F3D" w:rsidRDefault="005D71DC" w:rsidP="001954E1">
            <w:pPr>
              <w:numPr>
                <w:ilvl w:val="0"/>
                <w:numId w:val="11"/>
              </w:numPr>
              <w:tabs>
                <w:tab w:val="left" w:pos="467"/>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Kiekvienai virtualiai ugniasienei turi būti galimybė nustatyti darbo režimą nepriklausomai nuo to, kokiu režimu dirba kitos virtualios ugniasienės.</w:t>
            </w:r>
          </w:p>
          <w:p w14:paraId="2DEAC2EB" w14:textId="77777777" w:rsidR="005D71DC" w:rsidRPr="00875F3D" w:rsidRDefault="005D71DC" w:rsidP="00B504C8">
            <w:pPr>
              <w:tabs>
                <w:tab w:val="left" w:pos="467"/>
              </w:tabs>
              <w:suppressAutoHyphens/>
              <w:autoSpaceDN w:val="0"/>
              <w:contextualSpacing/>
              <w:rPr>
                <w:rFonts w:ascii="Montserrat" w:hAnsi="Montserrat" w:cs="Arial"/>
                <w:color w:val="auto"/>
                <w:szCs w:val="20"/>
              </w:rPr>
            </w:pPr>
            <w:r w:rsidRPr="00875F3D">
              <w:rPr>
                <w:rFonts w:ascii="Montserrat" w:hAnsi="Montserrat" w:cs="Arial"/>
                <w:color w:val="auto"/>
                <w:szCs w:val="20"/>
              </w:rPr>
              <w:t>Turi būti galimybė vienoje virtualioje ugniasienėje naudoti daugiau nei vieną virtualų maršrutizatorių</w:t>
            </w:r>
          </w:p>
        </w:tc>
      </w:tr>
      <w:tr w:rsidR="005D71DC" w:rsidRPr="00875F3D" w14:paraId="280032EA" w14:textId="77777777" w:rsidTr="00887763">
        <w:tc>
          <w:tcPr>
            <w:tcW w:w="562" w:type="dxa"/>
          </w:tcPr>
          <w:p w14:paraId="381EB43B"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0CF503AB"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Virtualizavimo funkcionalumas</w:t>
            </w:r>
          </w:p>
        </w:tc>
        <w:tc>
          <w:tcPr>
            <w:tcW w:w="7087" w:type="dxa"/>
          </w:tcPr>
          <w:p w14:paraId="2E9A6E7F" w14:textId="77777777" w:rsidR="005D71DC" w:rsidRPr="00875F3D" w:rsidRDefault="005D71DC" w:rsidP="00B504C8">
            <w:pPr>
              <w:tabs>
                <w:tab w:val="left" w:pos="406"/>
              </w:tabs>
              <w:rPr>
                <w:rFonts w:ascii="Montserrat" w:hAnsi="Montserrat" w:cs="Arial"/>
                <w:color w:val="auto"/>
                <w:szCs w:val="20"/>
              </w:rPr>
            </w:pPr>
            <w:r w:rsidRPr="00875F3D">
              <w:rPr>
                <w:rFonts w:ascii="Montserrat" w:hAnsi="Montserrat" w:cs="Arial"/>
                <w:color w:val="auto"/>
                <w:szCs w:val="20"/>
              </w:rPr>
              <w:t>Kiekviena virtuali ugniasienė turi palaikyti tokį pat funkcionalumą kaip ir fizinė ugniasienė įskaitant, bet neapsiribojant:</w:t>
            </w:r>
          </w:p>
          <w:p w14:paraId="5939B651" w14:textId="77777777" w:rsidR="005D71DC" w:rsidRPr="00875F3D" w:rsidRDefault="005D71DC" w:rsidP="001954E1">
            <w:pPr>
              <w:pStyle w:val="ListParagraph"/>
              <w:numPr>
                <w:ilvl w:val="0"/>
                <w:numId w:val="29"/>
              </w:numPr>
              <w:tabs>
                <w:tab w:val="left" w:pos="406"/>
              </w:tabs>
              <w:suppressAutoHyphens/>
              <w:autoSpaceDN w:val="0"/>
              <w:rPr>
                <w:rFonts w:ascii="Montserrat" w:hAnsi="Montserrat" w:cs="Arial"/>
                <w:color w:val="auto"/>
                <w:szCs w:val="20"/>
              </w:rPr>
            </w:pPr>
            <w:r w:rsidRPr="00875F3D">
              <w:rPr>
                <w:rFonts w:ascii="Montserrat" w:hAnsi="Montserrat" w:cs="Arial"/>
                <w:color w:val="auto"/>
                <w:szCs w:val="20"/>
              </w:rPr>
              <w:t>Ugniasienės funkcionalumu;</w:t>
            </w:r>
          </w:p>
          <w:p w14:paraId="16142336" w14:textId="77777777" w:rsidR="005D71DC" w:rsidRPr="00875F3D" w:rsidRDefault="005D71DC" w:rsidP="001954E1">
            <w:pPr>
              <w:pStyle w:val="ListParagraph"/>
              <w:numPr>
                <w:ilvl w:val="0"/>
                <w:numId w:val="29"/>
              </w:numPr>
              <w:tabs>
                <w:tab w:val="left" w:pos="406"/>
              </w:tabs>
              <w:suppressAutoHyphens/>
              <w:autoSpaceDN w:val="0"/>
              <w:rPr>
                <w:rFonts w:ascii="Montserrat" w:hAnsi="Montserrat" w:cs="Arial"/>
                <w:color w:val="auto"/>
                <w:szCs w:val="20"/>
              </w:rPr>
            </w:pPr>
            <w:r w:rsidRPr="00875F3D">
              <w:rPr>
                <w:rFonts w:ascii="Montserrat" w:hAnsi="Montserrat" w:cs="Arial"/>
                <w:color w:val="auto"/>
                <w:szCs w:val="20"/>
              </w:rPr>
              <w:t>IPS/IDS;</w:t>
            </w:r>
          </w:p>
          <w:p w14:paraId="1D9783AB" w14:textId="77777777" w:rsidR="005D71DC" w:rsidRPr="00875F3D" w:rsidRDefault="005D71DC" w:rsidP="001954E1">
            <w:pPr>
              <w:pStyle w:val="ListParagraph"/>
              <w:numPr>
                <w:ilvl w:val="0"/>
                <w:numId w:val="29"/>
              </w:numPr>
              <w:tabs>
                <w:tab w:val="left" w:pos="406"/>
              </w:tabs>
              <w:suppressAutoHyphens/>
              <w:autoSpaceDN w:val="0"/>
              <w:rPr>
                <w:rFonts w:ascii="Montserrat" w:hAnsi="Montserrat" w:cs="Arial"/>
                <w:color w:val="auto"/>
                <w:szCs w:val="20"/>
              </w:rPr>
            </w:pPr>
            <w:r w:rsidRPr="00875F3D">
              <w:rPr>
                <w:rFonts w:ascii="Montserrat" w:hAnsi="Montserrat" w:cs="Arial"/>
                <w:color w:val="auto"/>
                <w:szCs w:val="20"/>
              </w:rPr>
              <w:t>Antivirusine patikra;</w:t>
            </w:r>
          </w:p>
          <w:p w14:paraId="58A301AC" w14:textId="77777777" w:rsidR="005D71DC" w:rsidRPr="00875F3D" w:rsidRDefault="005D71DC" w:rsidP="001954E1">
            <w:pPr>
              <w:pStyle w:val="ListParagraph"/>
              <w:numPr>
                <w:ilvl w:val="0"/>
                <w:numId w:val="29"/>
              </w:numPr>
              <w:tabs>
                <w:tab w:val="left" w:pos="406"/>
              </w:tabs>
              <w:suppressAutoHyphens/>
              <w:autoSpaceDN w:val="0"/>
              <w:rPr>
                <w:rFonts w:ascii="Montserrat" w:hAnsi="Montserrat" w:cs="Arial"/>
                <w:color w:val="auto"/>
                <w:szCs w:val="20"/>
              </w:rPr>
            </w:pPr>
            <w:r w:rsidRPr="00875F3D">
              <w:rPr>
                <w:rFonts w:ascii="Montserrat" w:hAnsi="Montserrat" w:cs="Arial"/>
                <w:color w:val="auto"/>
                <w:szCs w:val="20"/>
              </w:rPr>
              <w:t>Aplikacijų atpažinimu;</w:t>
            </w:r>
          </w:p>
          <w:p w14:paraId="0084196D" w14:textId="77777777" w:rsidR="005D71DC" w:rsidRPr="00875F3D" w:rsidRDefault="005D71DC" w:rsidP="001954E1">
            <w:pPr>
              <w:pStyle w:val="ListParagraph"/>
              <w:numPr>
                <w:ilvl w:val="0"/>
                <w:numId w:val="29"/>
              </w:numPr>
              <w:tabs>
                <w:tab w:val="left" w:pos="406"/>
              </w:tabs>
              <w:suppressAutoHyphens/>
              <w:autoSpaceDN w:val="0"/>
              <w:rPr>
                <w:rFonts w:ascii="Montserrat" w:hAnsi="Montserrat" w:cs="Arial"/>
                <w:color w:val="auto"/>
                <w:szCs w:val="20"/>
              </w:rPr>
            </w:pPr>
            <w:r w:rsidRPr="00875F3D">
              <w:rPr>
                <w:rFonts w:ascii="Montserrat" w:hAnsi="Montserrat" w:cs="Arial"/>
                <w:color w:val="auto"/>
                <w:szCs w:val="20"/>
              </w:rPr>
              <w:t>Srauto prioritetizavimu (angl. QoS). Galimybe nustatyti garantuotą srauto pralaidumą aplikacijoms;</w:t>
            </w:r>
          </w:p>
          <w:p w14:paraId="66D01A53" w14:textId="77777777" w:rsidR="005D71DC" w:rsidRPr="00875F3D" w:rsidRDefault="005D71DC" w:rsidP="001954E1">
            <w:pPr>
              <w:pStyle w:val="ListParagraph"/>
              <w:numPr>
                <w:ilvl w:val="0"/>
                <w:numId w:val="29"/>
              </w:numPr>
              <w:tabs>
                <w:tab w:val="left" w:pos="406"/>
              </w:tabs>
              <w:suppressAutoHyphens/>
              <w:autoSpaceDN w:val="0"/>
              <w:rPr>
                <w:rFonts w:ascii="Montserrat" w:hAnsi="Montserrat" w:cs="Arial"/>
                <w:color w:val="auto"/>
                <w:szCs w:val="20"/>
              </w:rPr>
            </w:pPr>
            <w:r w:rsidRPr="00875F3D">
              <w:rPr>
                <w:rFonts w:ascii="Montserrat" w:hAnsi="Montserrat" w:cs="Arial"/>
                <w:color w:val="auto"/>
                <w:szCs w:val="20"/>
              </w:rPr>
              <w:t>Adresų transliavimu įskaitant NAT64 ir NAT46;</w:t>
            </w:r>
          </w:p>
          <w:p w14:paraId="588ED70A" w14:textId="77777777" w:rsidR="005D71DC" w:rsidRPr="00875F3D" w:rsidRDefault="005D71DC" w:rsidP="001954E1">
            <w:pPr>
              <w:pStyle w:val="ListParagraph"/>
              <w:numPr>
                <w:ilvl w:val="0"/>
                <w:numId w:val="29"/>
              </w:numPr>
              <w:tabs>
                <w:tab w:val="left" w:pos="406"/>
              </w:tabs>
              <w:suppressAutoHyphens/>
              <w:autoSpaceDN w:val="0"/>
              <w:rPr>
                <w:rFonts w:ascii="Montserrat" w:hAnsi="Montserrat" w:cs="Arial"/>
                <w:color w:val="auto"/>
                <w:szCs w:val="20"/>
              </w:rPr>
            </w:pPr>
            <w:r w:rsidRPr="00875F3D">
              <w:rPr>
                <w:rFonts w:ascii="Montserrat" w:hAnsi="Montserrat" w:cs="Arial"/>
                <w:color w:val="auto"/>
                <w:szCs w:val="20"/>
              </w:rPr>
              <w:t>Turi veikti kaip DHCP klientas;</w:t>
            </w:r>
          </w:p>
          <w:p w14:paraId="7ADC8DB8" w14:textId="77777777" w:rsidR="005D71DC" w:rsidRPr="00875F3D" w:rsidRDefault="005D71DC" w:rsidP="001954E1">
            <w:pPr>
              <w:pStyle w:val="ListParagraph"/>
              <w:numPr>
                <w:ilvl w:val="0"/>
                <w:numId w:val="29"/>
              </w:numPr>
              <w:tabs>
                <w:tab w:val="left" w:pos="406"/>
              </w:tabs>
              <w:suppressAutoHyphens/>
              <w:autoSpaceDN w:val="0"/>
              <w:rPr>
                <w:rFonts w:ascii="Montserrat" w:hAnsi="Montserrat" w:cs="Arial"/>
                <w:color w:val="auto"/>
                <w:szCs w:val="20"/>
              </w:rPr>
            </w:pPr>
            <w:r w:rsidRPr="00875F3D">
              <w:rPr>
                <w:rFonts w:ascii="Montserrat" w:hAnsi="Montserrat" w:cs="Arial"/>
                <w:color w:val="auto"/>
                <w:szCs w:val="20"/>
              </w:rPr>
              <w:t>Turi veikti kaip DHCP serveris;</w:t>
            </w:r>
          </w:p>
          <w:p w14:paraId="7A35CC0B" w14:textId="77777777" w:rsidR="005D71DC" w:rsidRPr="00875F3D" w:rsidRDefault="005D71DC" w:rsidP="001954E1">
            <w:pPr>
              <w:pStyle w:val="ListParagraph"/>
              <w:numPr>
                <w:ilvl w:val="0"/>
                <w:numId w:val="29"/>
              </w:numPr>
              <w:tabs>
                <w:tab w:val="left" w:pos="406"/>
              </w:tabs>
              <w:suppressAutoHyphens/>
              <w:autoSpaceDN w:val="0"/>
              <w:rPr>
                <w:rFonts w:ascii="Montserrat" w:hAnsi="Montserrat" w:cs="Arial"/>
                <w:color w:val="auto"/>
                <w:szCs w:val="20"/>
              </w:rPr>
            </w:pPr>
            <w:r w:rsidRPr="00875F3D">
              <w:rPr>
                <w:rFonts w:ascii="Montserrat" w:hAnsi="Montserrat" w:cs="Arial"/>
                <w:color w:val="auto"/>
                <w:szCs w:val="20"/>
              </w:rPr>
              <w:t>URL filtravimo funkcionalumu pagal kategorijas;</w:t>
            </w:r>
          </w:p>
          <w:p w14:paraId="7CE1BA1A" w14:textId="77777777" w:rsidR="005D71DC" w:rsidRPr="00875F3D" w:rsidRDefault="005D71DC" w:rsidP="001954E1">
            <w:pPr>
              <w:pStyle w:val="ListParagraph"/>
              <w:numPr>
                <w:ilvl w:val="0"/>
                <w:numId w:val="29"/>
              </w:numPr>
              <w:tabs>
                <w:tab w:val="left" w:pos="406"/>
              </w:tabs>
              <w:suppressAutoHyphens/>
              <w:autoSpaceDN w:val="0"/>
              <w:rPr>
                <w:rFonts w:ascii="Montserrat" w:hAnsi="Montserrat" w:cs="Arial"/>
                <w:color w:val="auto"/>
                <w:szCs w:val="20"/>
              </w:rPr>
            </w:pPr>
            <w:r w:rsidRPr="00875F3D">
              <w:rPr>
                <w:rFonts w:ascii="Montserrat" w:hAnsi="Montserrat" w:cs="Arial"/>
                <w:color w:val="auto"/>
                <w:szCs w:val="20"/>
              </w:rPr>
              <w:t>HTTPS dešifravimu ir patikra;</w:t>
            </w:r>
          </w:p>
          <w:p w14:paraId="7AAD7E3D" w14:textId="77777777" w:rsidR="005D71DC" w:rsidRPr="00875F3D" w:rsidRDefault="005D71DC" w:rsidP="001954E1">
            <w:pPr>
              <w:pStyle w:val="ListParagraph"/>
              <w:numPr>
                <w:ilvl w:val="0"/>
                <w:numId w:val="29"/>
              </w:numPr>
              <w:tabs>
                <w:tab w:val="left" w:pos="406"/>
              </w:tabs>
              <w:suppressAutoHyphens/>
              <w:autoSpaceDN w:val="0"/>
              <w:rPr>
                <w:rFonts w:ascii="Montserrat" w:hAnsi="Montserrat" w:cs="Arial"/>
                <w:color w:val="auto"/>
                <w:szCs w:val="20"/>
              </w:rPr>
            </w:pPr>
            <w:r w:rsidRPr="00875F3D">
              <w:rPr>
                <w:rFonts w:ascii="Montserrat" w:hAnsi="Montserrat" w:cs="Arial"/>
                <w:color w:val="auto"/>
                <w:szCs w:val="20"/>
              </w:rPr>
              <w:t>VPN IPsec (site to site VPN);</w:t>
            </w:r>
          </w:p>
          <w:p w14:paraId="6CD0E1AB" w14:textId="77777777" w:rsidR="005D71DC" w:rsidRPr="00875F3D" w:rsidRDefault="005D71DC" w:rsidP="001954E1">
            <w:pPr>
              <w:pStyle w:val="ListParagraph"/>
              <w:numPr>
                <w:ilvl w:val="0"/>
                <w:numId w:val="29"/>
              </w:numPr>
              <w:tabs>
                <w:tab w:val="left" w:pos="406"/>
              </w:tabs>
              <w:suppressAutoHyphens/>
              <w:autoSpaceDN w:val="0"/>
              <w:rPr>
                <w:rFonts w:ascii="Montserrat" w:hAnsi="Montserrat" w:cs="Arial"/>
                <w:color w:val="auto"/>
                <w:szCs w:val="20"/>
              </w:rPr>
            </w:pPr>
            <w:r w:rsidRPr="00875F3D">
              <w:rPr>
                <w:rFonts w:ascii="Montserrat" w:hAnsi="Montserrat" w:cs="Arial"/>
                <w:color w:val="auto"/>
                <w:szCs w:val="20"/>
              </w:rPr>
              <w:t>Virtualias maršrutizavimo sistemas su BGP IPv4 ir OSPF v2/v3 protokolais;</w:t>
            </w:r>
          </w:p>
          <w:p w14:paraId="246E5289" w14:textId="77777777" w:rsidR="005D71DC" w:rsidRPr="00875F3D" w:rsidRDefault="005D71DC" w:rsidP="001954E1">
            <w:pPr>
              <w:pStyle w:val="ListParagraph"/>
              <w:numPr>
                <w:ilvl w:val="0"/>
                <w:numId w:val="29"/>
              </w:numPr>
              <w:tabs>
                <w:tab w:val="left" w:pos="406"/>
              </w:tabs>
              <w:suppressAutoHyphens/>
              <w:autoSpaceDN w:val="0"/>
              <w:rPr>
                <w:rFonts w:ascii="Montserrat" w:hAnsi="Montserrat" w:cs="Arial"/>
                <w:color w:val="auto"/>
                <w:szCs w:val="20"/>
              </w:rPr>
            </w:pPr>
            <w:r w:rsidRPr="00875F3D">
              <w:rPr>
                <w:rFonts w:ascii="Montserrat" w:hAnsi="Montserrat" w:cs="Arial"/>
                <w:color w:val="auto"/>
                <w:szCs w:val="20"/>
              </w:rPr>
              <w:t>Vartotojų autentikacija per AD (vartotojo autentifikacijos per AD duomenų panaudojimas saugos taisyklėse);</w:t>
            </w:r>
          </w:p>
          <w:p w14:paraId="37611D86" w14:textId="03C61CF6" w:rsidR="005D71DC" w:rsidRPr="00875F3D" w:rsidRDefault="005D71DC" w:rsidP="001954E1">
            <w:pPr>
              <w:pStyle w:val="ListParagraph"/>
              <w:numPr>
                <w:ilvl w:val="0"/>
                <w:numId w:val="29"/>
              </w:numPr>
              <w:tabs>
                <w:tab w:val="left" w:pos="406"/>
              </w:tabs>
              <w:suppressAutoHyphens/>
              <w:autoSpaceDN w:val="0"/>
              <w:rPr>
                <w:rFonts w:ascii="Montserrat" w:hAnsi="Montserrat" w:cs="Arial"/>
                <w:color w:val="auto"/>
                <w:szCs w:val="20"/>
              </w:rPr>
            </w:pPr>
            <w:r w:rsidRPr="00875F3D">
              <w:rPr>
                <w:rFonts w:ascii="Montserrat" w:eastAsia="Arial" w:hAnsi="Montserrat" w:cs="Arial"/>
                <w:color w:val="auto"/>
                <w:szCs w:val="20"/>
              </w:rPr>
              <w:t>Politika pagrįstu maršrutizavimu (angl. Policy based routing) pagal IP adresą, protokolą ir prievado numerį</w:t>
            </w:r>
            <w:r w:rsidRPr="00875F3D">
              <w:rPr>
                <w:rFonts w:ascii="Montserrat" w:hAnsi="Montserrat" w:cs="Arial"/>
                <w:color w:val="auto"/>
                <w:szCs w:val="20"/>
              </w:rPr>
              <w:t>.</w:t>
            </w:r>
            <w:r w:rsidR="004F6D36">
              <w:rPr>
                <w:rFonts w:ascii="Montserrat" w:hAnsi="Montserrat" w:cs="Arial"/>
                <w:color w:val="auto"/>
                <w:szCs w:val="20"/>
              </w:rPr>
              <w:t xml:space="preserve"> </w:t>
            </w:r>
          </w:p>
        </w:tc>
      </w:tr>
      <w:tr w:rsidR="005D71DC" w:rsidRPr="00875F3D" w14:paraId="0BE0A767" w14:textId="77777777" w:rsidTr="00887763">
        <w:tc>
          <w:tcPr>
            <w:tcW w:w="562" w:type="dxa"/>
          </w:tcPr>
          <w:p w14:paraId="2AAE0F87"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729683AF"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 xml:space="preserve">Maršrutizavimas </w:t>
            </w:r>
          </w:p>
        </w:tc>
        <w:tc>
          <w:tcPr>
            <w:tcW w:w="7087" w:type="dxa"/>
          </w:tcPr>
          <w:p w14:paraId="1346C205" w14:textId="77777777" w:rsidR="005D71DC" w:rsidRPr="00875F3D" w:rsidRDefault="005D71DC" w:rsidP="00B504C8">
            <w:pPr>
              <w:tabs>
                <w:tab w:val="left" w:pos="406"/>
              </w:tabs>
              <w:suppressAutoHyphens/>
              <w:autoSpaceDN w:val="0"/>
              <w:contextualSpacing/>
              <w:rPr>
                <w:rFonts w:ascii="Montserrat" w:hAnsi="Montserrat" w:cs="Arial"/>
                <w:color w:val="auto"/>
                <w:szCs w:val="20"/>
              </w:rPr>
            </w:pPr>
            <w:r w:rsidRPr="00875F3D">
              <w:rPr>
                <w:rFonts w:ascii="Montserrat" w:hAnsi="Montserrat" w:cs="Arial"/>
                <w:color w:val="auto"/>
                <w:szCs w:val="20"/>
              </w:rPr>
              <w:t>Įrangos vienetas privalo palaikyti statinius bei dinaminius maršrutizavimo protokolus bei politika pagrįstą maršrutizavimą (angl. Policy based routing) atsižvelgiant į šaltinio/paskirties zoną arba sąsają, siuntėjo/gavėjo IP adresą.</w:t>
            </w:r>
          </w:p>
        </w:tc>
      </w:tr>
      <w:tr w:rsidR="005D71DC" w:rsidRPr="00875F3D" w14:paraId="3EC90522" w14:textId="77777777" w:rsidTr="00887763">
        <w:tc>
          <w:tcPr>
            <w:tcW w:w="562" w:type="dxa"/>
          </w:tcPr>
          <w:p w14:paraId="4482E353"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6C57B6E0"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Dinaminio maršrutizavimo protokolai</w:t>
            </w:r>
          </w:p>
        </w:tc>
        <w:tc>
          <w:tcPr>
            <w:tcW w:w="7087" w:type="dxa"/>
          </w:tcPr>
          <w:p w14:paraId="7C0F9367" w14:textId="4321ED5A" w:rsidR="005D71DC" w:rsidRPr="00875F3D" w:rsidRDefault="005D71DC" w:rsidP="00B504C8">
            <w:pPr>
              <w:tabs>
                <w:tab w:val="left" w:pos="406"/>
              </w:tabs>
              <w:suppressAutoHyphens/>
              <w:autoSpaceDN w:val="0"/>
              <w:contextualSpacing/>
              <w:rPr>
                <w:rFonts w:ascii="Montserrat" w:hAnsi="Montserrat" w:cs="Arial"/>
                <w:color w:val="auto"/>
                <w:szCs w:val="20"/>
              </w:rPr>
            </w:pPr>
            <w:r w:rsidRPr="00875F3D">
              <w:rPr>
                <w:rFonts w:ascii="Montserrat" w:hAnsi="Montserrat" w:cs="Arial"/>
                <w:color w:val="auto"/>
                <w:szCs w:val="20"/>
              </w:rPr>
              <w:t xml:space="preserve"> K</w:t>
            </w:r>
            <w:r w:rsidRPr="00875F3D">
              <w:rPr>
                <w:rFonts w:ascii="Montserrat" w:eastAsia="Arial" w:hAnsi="Montserrat" w:cs="Arial"/>
                <w:color w:val="auto"/>
                <w:szCs w:val="20"/>
              </w:rPr>
              <w:t>iekvienoje virtualioje ugniasienėje</w:t>
            </w:r>
            <w:r w:rsidRPr="00875F3D">
              <w:rPr>
                <w:rFonts w:ascii="Montserrat" w:hAnsi="Montserrat" w:cs="Arial"/>
                <w:color w:val="auto"/>
                <w:szCs w:val="20"/>
              </w:rPr>
              <w:t xml:space="preserve"> atskirai privalo</w:t>
            </w:r>
            <w:r w:rsidR="004F6D36">
              <w:rPr>
                <w:rFonts w:ascii="Montserrat" w:hAnsi="Montserrat" w:cs="Arial"/>
                <w:color w:val="auto"/>
                <w:szCs w:val="20"/>
              </w:rPr>
              <w:t xml:space="preserve"> </w:t>
            </w:r>
            <w:r w:rsidRPr="00875F3D">
              <w:rPr>
                <w:rFonts w:ascii="Montserrat" w:hAnsi="Montserrat" w:cs="Arial"/>
                <w:color w:val="auto"/>
                <w:szCs w:val="20"/>
              </w:rPr>
              <w:t>būti palaikomi</w:t>
            </w:r>
            <w:r w:rsidR="004F6D36">
              <w:rPr>
                <w:rFonts w:ascii="Montserrat" w:hAnsi="Montserrat" w:cs="Arial"/>
                <w:color w:val="auto"/>
                <w:szCs w:val="20"/>
              </w:rPr>
              <w:t xml:space="preserve"> </w:t>
            </w:r>
            <w:r w:rsidRPr="00875F3D">
              <w:rPr>
                <w:rFonts w:ascii="Montserrat" w:hAnsi="Montserrat" w:cs="Arial"/>
                <w:color w:val="auto"/>
                <w:szCs w:val="20"/>
              </w:rPr>
              <w:t>BGP IPv4, OSFP v2 ir v3. arba lygiaverčiai protokolai.</w:t>
            </w:r>
          </w:p>
        </w:tc>
      </w:tr>
      <w:tr w:rsidR="005D71DC" w:rsidRPr="00875F3D" w14:paraId="677E1FE3" w14:textId="77777777" w:rsidTr="00887763">
        <w:tc>
          <w:tcPr>
            <w:tcW w:w="562" w:type="dxa"/>
          </w:tcPr>
          <w:p w14:paraId="40D6C716"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0AA079C0"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BGP funkcionalumas</w:t>
            </w:r>
          </w:p>
        </w:tc>
        <w:tc>
          <w:tcPr>
            <w:tcW w:w="7087" w:type="dxa"/>
          </w:tcPr>
          <w:p w14:paraId="496B7DA9"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Įranga privalo turėti grakštaus BGP perkrovimo (graceful restart) funkcionalumą.</w:t>
            </w:r>
          </w:p>
        </w:tc>
      </w:tr>
      <w:tr w:rsidR="005D71DC" w:rsidRPr="00875F3D" w14:paraId="2438CB17" w14:textId="77777777" w:rsidTr="00887763">
        <w:tc>
          <w:tcPr>
            <w:tcW w:w="562" w:type="dxa"/>
          </w:tcPr>
          <w:p w14:paraId="6C9A3C80"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740FF00F"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BGP konfigūracijos palaikymas</w:t>
            </w:r>
          </w:p>
        </w:tc>
        <w:tc>
          <w:tcPr>
            <w:tcW w:w="7087" w:type="dxa"/>
          </w:tcPr>
          <w:p w14:paraId="22796F81" w14:textId="77777777" w:rsidR="005D71DC" w:rsidRPr="00875F3D" w:rsidRDefault="005D71DC" w:rsidP="00B504C8">
            <w:pPr>
              <w:tabs>
                <w:tab w:val="left" w:pos="421"/>
              </w:tabs>
              <w:rPr>
                <w:rFonts w:ascii="Montserrat" w:hAnsi="Montserrat" w:cs="Arial"/>
                <w:color w:val="auto"/>
                <w:szCs w:val="20"/>
              </w:rPr>
            </w:pPr>
            <w:r w:rsidRPr="00875F3D">
              <w:rPr>
                <w:rFonts w:ascii="Montserrat" w:hAnsi="Montserrat" w:cs="Arial"/>
                <w:color w:val="auto"/>
                <w:szCs w:val="20"/>
              </w:rPr>
              <w:t>Įranga privalo palaikyti šį BGP protokolo funkcionalumą:</w:t>
            </w:r>
          </w:p>
          <w:p w14:paraId="27B76BAD" w14:textId="77777777" w:rsidR="005D71DC" w:rsidRPr="00875F3D" w:rsidRDefault="005D71DC" w:rsidP="001954E1">
            <w:pPr>
              <w:numPr>
                <w:ilvl w:val="0"/>
                <w:numId w:val="12"/>
              </w:numPr>
              <w:tabs>
                <w:tab w:val="left" w:pos="421"/>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maksimalų išmokstamų maršrutų skaičiaus ribojimą per kaimyną;</w:t>
            </w:r>
          </w:p>
          <w:p w14:paraId="42AA8E16" w14:textId="77777777" w:rsidR="005D71DC" w:rsidRPr="00875F3D" w:rsidRDefault="005D71DC" w:rsidP="001954E1">
            <w:pPr>
              <w:numPr>
                <w:ilvl w:val="0"/>
                <w:numId w:val="12"/>
              </w:numPr>
              <w:tabs>
                <w:tab w:val="left" w:pos="421"/>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BGP kaimynų grupavimą;</w:t>
            </w:r>
          </w:p>
          <w:p w14:paraId="2419AB59" w14:textId="77777777" w:rsidR="005D71DC" w:rsidRPr="00875F3D" w:rsidRDefault="005D71DC" w:rsidP="001954E1">
            <w:pPr>
              <w:numPr>
                <w:ilvl w:val="0"/>
                <w:numId w:val="12"/>
              </w:numPr>
              <w:tabs>
                <w:tab w:val="left" w:pos="421"/>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gaunamų ir išsiunčiamų maršrutų filtravimą;</w:t>
            </w:r>
          </w:p>
          <w:p w14:paraId="07CF4882" w14:textId="77777777" w:rsidR="005D71DC" w:rsidRPr="00875F3D" w:rsidRDefault="005D71DC" w:rsidP="001954E1">
            <w:pPr>
              <w:numPr>
                <w:ilvl w:val="0"/>
                <w:numId w:val="12"/>
              </w:numPr>
              <w:tabs>
                <w:tab w:val="left" w:pos="421"/>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lastRenderedPageBreak/>
              <w:t>Local Preference;</w:t>
            </w:r>
          </w:p>
          <w:p w14:paraId="361D482B" w14:textId="77777777" w:rsidR="005D71DC" w:rsidRPr="00875F3D" w:rsidRDefault="005D71DC" w:rsidP="001954E1">
            <w:pPr>
              <w:numPr>
                <w:ilvl w:val="0"/>
                <w:numId w:val="12"/>
              </w:numPr>
              <w:tabs>
                <w:tab w:val="left" w:pos="421"/>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MED;</w:t>
            </w:r>
          </w:p>
          <w:p w14:paraId="1C666227" w14:textId="77777777" w:rsidR="005D71DC" w:rsidRPr="00875F3D" w:rsidRDefault="005D71DC" w:rsidP="001954E1">
            <w:pPr>
              <w:numPr>
                <w:ilvl w:val="0"/>
                <w:numId w:val="12"/>
              </w:numPr>
              <w:tabs>
                <w:tab w:val="left" w:pos="421"/>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AS prepend;</w:t>
            </w:r>
          </w:p>
          <w:p w14:paraId="1ED0456A" w14:textId="77777777" w:rsidR="005D71DC" w:rsidRPr="00875F3D" w:rsidRDefault="005D71DC" w:rsidP="001954E1">
            <w:pPr>
              <w:numPr>
                <w:ilvl w:val="0"/>
                <w:numId w:val="12"/>
              </w:numPr>
              <w:tabs>
                <w:tab w:val="left" w:pos="421"/>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BGP BFD;</w:t>
            </w:r>
          </w:p>
          <w:p w14:paraId="3703C5C8" w14:textId="77777777" w:rsidR="005D71DC" w:rsidRPr="00875F3D" w:rsidRDefault="005D71DC" w:rsidP="001954E1">
            <w:pPr>
              <w:numPr>
                <w:ilvl w:val="0"/>
                <w:numId w:val="12"/>
              </w:numPr>
              <w:tabs>
                <w:tab w:val="left" w:pos="421"/>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BGP community;</w:t>
            </w:r>
          </w:p>
          <w:p w14:paraId="26C74E11" w14:textId="77777777" w:rsidR="005D71DC" w:rsidRPr="00875F3D" w:rsidRDefault="005D71DC" w:rsidP="001954E1">
            <w:pPr>
              <w:numPr>
                <w:ilvl w:val="0"/>
                <w:numId w:val="12"/>
              </w:numPr>
              <w:tabs>
                <w:tab w:val="left" w:pos="421"/>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Next hop vertės keitimą;</w:t>
            </w:r>
          </w:p>
          <w:p w14:paraId="470AB5CC" w14:textId="77777777" w:rsidR="005D71DC" w:rsidRPr="00875F3D" w:rsidRDefault="005D71DC" w:rsidP="001954E1">
            <w:pPr>
              <w:numPr>
                <w:ilvl w:val="0"/>
                <w:numId w:val="12"/>
              </w:numPr>
              <w:tabs>
                <w:tab w:val="left" w:pos="421"/>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Soft session reset.</w:t>
            </w:r>
          </w:p>
        </w:tc>
      </w:tr>
      <w:tr w:rsidR="005D71DC" w:rsidRPr="00875F3D" w14:paraId="0803DC35" w14:textId="77777777" w:rsidTr="00887763">
        <w:tc>
          <w:tcPr>
            <w:tcW w:w="562" w:type="dxa"/>
          </w:tcPr>
          <w:p w14:paraId="31D406DA"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2E17A1D7"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OSPF funkcionalumas</w:t>
            </w:r>
          </w:p>
        </w:tc>
        <w:tc>
          <w:tcPr>
            <w:tcW w:w="7087" w:type="dxa"/>
          </w:tcPr>
          <w:p w14:paraId="5BA87F9F" w14:textId="77777777" w:rsidR="005D71DC" w:rsidRPr="00875F3D" w:rsidRDefault="005D71DC" w:rsidP="00B504C8">
            <w:pPr>
              <w:tabs>
                <w:tab w:val="left" w:pos="421"/>
              </w:tabs>
              <w:suppressAutoHyphens/>
              <w:autoSpaceDN w:val="0"/>
              <w:contextualSpacing/>
              <w:rPr>
                <w:rFonts w:ascii="Montserrat" w:hAnsi="Montserrat" w:cs="Arial"/>
                <w:color w:val="auto"/>
                <w:szCs w:val="20"/>
              </w:rPr>
            </w:pPr>
            <w:r w:rsidRPr="00875F3D">
              <w:rPr>
                <w:rFonts w:ascii="Montserrat" w:hAnsi="Montserrat" w:cs="Arial"/>
                <w:color w:val="auto"/>
                <w:szCs w:val="20"/>
              </w:rPr>
              <w:t>Įranga privalo turėti grakštaus OSPF perkrovimo (graceful restart) funkcionalumą.</w:t>
            </w:r>
          </w:p>
        </w:tc>
      </w:tr>
      <w:tr w:rsidR="005D71DC" w:rsidRPr="00875F3D" w14:paraId="43A7D108" w14:textId="77777777" w:rsidTr="00887763">
        <w:tc>
          <w:tcPr>
            <w:tcW w:w="562" w:type="dxa"/>
          </w:tcPr>
          <w:p w14:paraId="172394EE"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4B15205D"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BFD palaikymas</w:t>
            </w:r>
          </w:p>
        </w:tc>
        <w:tc>
          <w:tcPr>
            <w:tcW w:w="7087" w:type="dxa"/>
          </w:tcPr>
          <w:p w14:paraId="04876894"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Įranga privalo palaikyti BFD (bidirectional forwarding detection) protokolą.</w:t>
            </w:r>
          </w:p>
        </w:tc>
      </w:tr>
      <w:tr w:rsidR="005D71DC" w:rsidRPr="00875F3D" w14:paraId="57C8C2AE" w14:textId="77777777" w:rsidTr="00887763">
        <w:tc>
          <w:tcPr>
            <w:tcW w:w="562" w:type="dxa"/>
          </w:tcPr>
          <w:p w14:paraId="180AE8E4"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75952327"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IPv6 palaikymas</w:t>
            </w:r>
          </w:p>
        </w:tc>
        <w:tc>
          <w:tcPr>
            <w:tcW w:w="7087" w:type="dxa"/>
          </w:tcPr>
          <w:p w14:paraId="75729570"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Įranga privalo palaikyti IPv6 protokolą.</w:t>
            </w:r>
          </w:p>
        </w:tc>
      </w:tr>
      <w:tr w:rsidR="005D71DC" w:rsidRPr="00875F3D" w14:paraId="45703AE0" w14:textId="77777777" w:rsidTr="00887763">
        <w:tc>
          <w:tcPr>
            <w:tcW w:w="562" w:type="dxa"/>
          </w:tcPr>
          <w:p w14:paraId="4BE180C0"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2515230A"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Jumbo paketai</w:t>
            </w:r>
          </w:p>
        </w:tc>
        <w:tc>
          <w:tcPr>
            <w:tcW w:w="7087" w:type="dxa"/>
          </w:tcPr>
          <w:p w14:paraId="36EDEF94"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Įranga turi palaikyti Jumbo paketus (ne mažesnius kaip 9000 baitų).</w:t>
            </w:r>
          </w:p>
        </w:tc>
      </w:tr>
      <w:tr w:rsidR="005D71DC" w:rsidRPr="00875F3D" w14:paraId="24454D6E" w14:textId="77777777" w:rsidTr="00887763">
        <w:tc>
          <w:tcPr>
            <w:tcW w:w="562" w:type="dxa"/>
          </w:tcPr>
          <w:p w14:paraId="7D8F8CF2"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071F1D7F"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Adresų transliavimo funkcionalumas</w:t>
            </w:r>
          </w:p>
        </w:tc>
        <w:tc>
          <w:tcPr>
            <w:tcW w:w="7087" w:type="dxa"/>
          </w:tcPr>
          <w:p w14:paraId="4FBB5519" w14:textId="77777777" w:rsidR="005D71DC" w:rsidRPr="00875F3D" w:rsidRDefault="005D71DC" w:rsidP="00B504C8">
            <w:pPr>
              <w:tabs>
                <w:tab w:val="left" w:pos="436"/>
              </w:tabs>
              <w:rPr>
                <w:rFonts w:ascii="Montserrat" w:hAnsi="Montserrat" w:cs="Arial"/>
                <w:color w:val="auto"/>
                <w:szCs w:val="20"/>
              </w:rPr>
            </w:pPr>
            <w:r w:rsidRPr="00875F3D">
              <w:rPr>
                <w:rFonts w:ascii="Montserrat" w:hAnsi="Montserrat" w:cs="Arial"/>
                <w:color w:val="auto"/>
                <w:szCs w:val="20"/>
              </w:rPr>
              <w:t>Įranga privalo palaikyti žemiau nurodytus arba lygiaverčius funkcionalumus:</w:t>
            </w:r>
          </w:p>
          <w:p w14:paraId="382B5517" w14:textId="77777777" w:rsidR="005D71DC" w:rsidRPr="00875F3D" w:rsidRDefault="005D71DC" w:rsidP="001954E1">
            <w:pPr>
              <w:pStyle w:val="ListParagraph"/>
              <w:numPr>
                <w:ilvl w:val="0"/>
                <w:numId w:val="30"/>
              </w:numPr>
              <w:tabs>
                <w:tab w:val="left" w:pos="436"/>
              </w:tabs>
              <w:suppressAutoHyphens/>
              <w:autoSpaceDN w:val="0"/>
              <w:rPr>
                <w:rFonts w:ascii="Montserrat" w:hAnsi="Montserrat" w:cs="Arial"/>
                <w:color w:val="auto"/>
                <w:szCs w:val="20"/>
              </w:rPr>
            </w:pPr>
            <w:r w:rsidRPr="00875F3D">
              <w:rPr>
                <w:rFonts w:ascii="Montserrat" w:hAnsi="Montserrat" w:cs="Arial"/>
                <w:color w:val="auto"/>
                <w:szCs w:val="20"/>
              </w:rPr>
              <w:t>NAT64;</w:t>
            </w:r>
          </w:p>
          <w:p w14:paraId="716C2746" w14:textId="77777777" w:rsidR="005D71DC" w:rsidRPr="00875F3D" w:rsidRDefault="005D71DC" w:rsidP="001954E1">
            <w:pPr>
              <w:pStyle w:val="ListParagraph"/>
              <w:numPr>
                <w:ilvl w:val="0"/>
                <w:numId w:val="30"/>
              </w:numPr>
              <w:tabs>
                <w:tab w:val="left" w:pos="436"/>
              </w:tabs>
              <w:suppressAutoHyphens/>
              <w:autoSpaceDN w:val="0"/>
              <w:rPr>
                <w:rFonts w:ascii="Montserrat" w:hAnsi="Montserrat" w:cs="Arial"/>
                <w:color w:val="auto"/>
                <w:szCs w:val="20"/>
              </w:rPr>
            </w:pPr>
            <w:r w:rsidRPr="00875F3D">
              <w:rPr>
                <w:rFonts w:ascii="Montserrat" w:hAnsi="Montserrat" w:cs="Arial"/>
                <w:color w:val="auto"/>
                <w:szCs w:val="20"/>
              </w:rPr>
              <w:t>Statinį adresų transliavimą;</w:t>
            </w:r>
          </w:p>
          <w:p w14:paraId="5D2B930D" w14:textId="77777777" w:rsidR="005D71DC" w:rsidRPr="00875F3D" w:rsidRDefault="005D71DC" w:rsidP="001954E1">
            <w:pPr>
              <w:pStyle w:val="ListParagraph"/>
              <w:numPr>
                <w:ilvl w:val="0"/>
                <w:numId w:val="30"/>
              </w:numPr>
              <w:tabs>
                <w:tab w:val="left" w:pos="436"/>
              </w:tabs>
              <w:suppressAutoHyphens/>
              <w:autoSpaceDN w:val="0"/>
              <w:rPr>
                <w:rFonts w:ascii="Montserrat" w:hAnsi="Montserrat" w:cs="Arial"/>
                <w:color w:val="auto"/>
                <w:szCs w:val="20"/>
              </w:rPr>
            </w:pPr>
            <w:r w:rsidRPr="00875F3D">
              <w:rPr>
                <w:rFonts w:ascii="Montserrat" w:hAnsi="Montserrat" w:cs="Arial"/>
                <w:color w:val="auto"/>
                <w:szCs w:val="20"/>
              </w:rPr>
              <w:t>Dinaminį adresų transliavimą keičiant prievadus (PAT).</w:t>
            </w:r>
          </w:p>
        </w:tc>
      </w:tr>
      <w:tr w:rsidR="005D71DC" w:rsidRPr="00875F3D" w14:paraId="5142E5BC" w14:textId="77777777" w:rsidTr="00887763">
        <w:tc>
          <w:tcPr>
            <w:tcW w:w="562" w:type="dxa"/>
          </w:tcPr>
          <w:p w14:paraId="11B84669"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6571EEA1"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Įrangos būsenos stebėjimas</w:t>
            </w:r>
          </w:p>
        </w:tc>
        <w:tc>
          <w:tcPr>
            <w:tcW w:w="7087" w:type="dxa"/>
          </w:tcPr>
          <w:p w14:paraId="5EDC7113" w14:textId="7026F70B" w:rsidR="005D71DC" w:rsidRPr="00875F3D" w:rsidRDefault="005D71DC" w:rsidP="00B504C8">
            <w:pPr>
              <w:rPr>
                <w:rFonts w:ascii="Montserrat" w:hAnsi="Montserrat"/>
                <w:color w:val="auto"/>
                <w:szCs w:val="20"/>
              </w:rPr>
            </w:pPr>
            <w:r w:rsidRPr="00875F3D">
              <w:rPr>
                <w:rFonts w:ascii="Montserrat" w:hAnsi="Montserrat" w:cs="Arial"/>
                <w:color w:val="auto"/>
                <w:szCs w:val="20"/>
              </w:rPr>
              <w:t>Įranga p</w:t>
            </w:r>
            <w:r w:rsidRPr="00875F3D">
              <w:rPr>
                <w:rFonts w:ascii="Montserrat" w:eastAsia="Arial" w:hAnsi="Montserrat" w:cs="Arial"/>
                <w:color w:val="auto"/>
                <w:szCs w:val="20"/>
              </w:rPr>
              <w:t>rivalo palaikyti SNMP</w:t>
            </w:r>
            <w:r w:rsidR="004F6D36">
              <w:rPr>
                <w:rFonts w:ascii="Montserrat" w:eastAsia="Arial" w:hAnsi="Montserrat" w:cs="Arial"/>
                <w:color w:val="auto"/>
                <w:szCs w:val="20"/>
              </w:rPr>
              <w:t xml:space="preserve"> </w:t>
            </w:r>
            <w:r w:rsidRPr="00875F3D">
              <w:rPr>
                <w:rFonts w:ascii="Montserrat" w:eastAsia="Arial" w:hAnsi="Montserrat" w:cs="Arial"/>
                <w:color w:val="auto"/>
                <w:szCs w:val="20"/>
              </w:rPr>
              <w:t>protokolo ver.2c ir ver.3 versijas.</w:t>
            </w:r>
          </w:p>
        </w:tc>
      </w:tr>
      <w:tr w:rsidR="005D71DC" w:rsidRPr="00875F3D" w14:paraId="354C1187" w14:textId="77777777" w:rsidTr="00887763">
        <w:tc>
          <w:tcPr>
            <w:tcW w:w="562" w:type="dxa"/>
          </w:tcPr>
          <w:p w14:paraId="0E742F46"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1A4638F8"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 xml:space="preserve">Syslog </w:t>
            </w:r>
          </w:p>
        </w:tc>
        <w:tc>
          <w:tcPr>
            <w:tcW w:w="7087" w:type="dxa"/>
          </w:tcPr>
          <w:p w14:paraId="13043FD6" w14:textId="77777777" w:rsidR="005D71DC" w:rsidRPr="00875F3D" w:rsidRDefault="005D71DC" w:rsidP="00B504C8">
            <w:pPr>
              <w:tabs>
                <w:tab w:val="left" w:pos="436"/>
              </w:tabs>
              <w:rPr>
                <w:rFonts w:ascii="Montserrat" w:hAnsi="Montserrat" w:cs="Arial"/>
                <w:color w:val="auto"/>
                <w:szCs w:val="20"/>
              </w:rPr>
            </w:pPr>
            <w:r w:rsidRPr="00875F3D">
              <w:rPr>
                <w:rFonts w:ascii="Montserrat" w:eastAsia="Arial" w:hAnsi="Montserrat" w:cs="Arial"/>
                <w:color w:val="auto"/>
                <w:szCs w:val="20"/>
              </w:rPr>
              <w:t>Turi palaikyti duomenų siuntimą į nutolusį serverį Syslog protokolu.</w:t>
            </w:r>
          </w:p>
        </w:tc>
      </w:tr>
      <w:tr w:rsidR="005D71DC" w:rsidRPr="00875F3D" w14:paraId="4C6B5BA0" w14:textId="77777777" w:rsidTr="00887763">
        <w:tc>
          <w:tcPr>
            <w:tcW w:w="562" w:type="dxa"/>
          </w:tcPr>
          <w:p w14:paraId="4249433B"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0FA50A73"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Įvykių žurnalų (event log) palaikymas</w:t>
            </w:r>
          </w:p>
        </w:tc>
        <w:tc>
          <w:tcPr>
            <w:tcW w:w="7087" w:type="dxa"/>
          </w:tcPr>
          <w:p w14:paraId="498E935A" w14:textId="77777777" w:rsidR="005D71DC" w:rsidRPr="00875F3D" w:rsidRDefault="005D71DC" w:rsidP="00B504C8">
            <w:pPr>
              <w:tabs>
                <w:tab w:val="left" w:pos="436"/>
              </w:tabs>
              <w:rPr>
                <w:rFonts w:ascii="Montserrat" w:hAnsi="Montserrat" w:cs="Arial"/>
                <w:color w:val="auto"/>
                <w:szCs w:val="20"/>
              </w:rPr>
            </w:pPr>
            <w:r w:rsidRPr="00875F3D">
              <w:rPr>
                <w:rFonts w:ascii="Montserrat" w:hAnsi="Montserrat" w:cs="Arial"/>
                <w:color w:val="auto"/>
                <w:szCs w:val="20"/>
              </w:rPr>
              <w:t>Įranga turi palaikyti šiuos įvykių žurnalus:</w:t>
            </w:r>
          </w:p>
          <w:p w14:paraId="7DB7B8A9" w14:textId="77777777" w:rsidR="005D71DC" w:rsidRPr="00875F3D" w:rsidRDefault="005D71DC" w:rsidP="001954E1">
            <w:pPr>
              <w:numPr>
                <w:ilvl w:val="0"/>
                <w:numId w:val="13"/>
              </w:numPr>
              <w:tabs>
                <w:tab w:val="left" w:pos="436"/>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sisteminius;</w:t>
            </w:r>
          </w:p>
          <w:p w14:paraId="0C342ADA" w14:textId="77777777" w:rsidR="005D71DC" w:rsidRPr="00875F3D" w:rsidRDefault="005D71DC" w:rsidP="001954E1">
            <w:pPr>
              <w:numPr>
                <w:ilvl w:val="0"/>
                <w:numId w:val="13"/>
              </w:numPr>
              <w:tabs>
                <w:tab w:val="left" w:pos="436"/>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administravimo;</w:t>
            </w:r>
          </w:p>
          <w:p w14:paraId="485C9F9F" w14:textId="77777777" w:rsidR="005D71DC" w:rsidRPr="00875F3D" w:rsidRDefault="005D71DC" w:rsidP="001954E1">
            <w:pPr>
              <w:numPr>
                <w:ilvl w:val="0"/>
                <w:numId w:val="13"/>
              </w:numPr>
              <w:tabs>
                <w:tab w:val="left" w:pos="436"/>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VPN;</w:t>
            </w:r>
          </w:p>
          <w:p w14:paraId="246479F8" w14:textId="77777777" w:rsidR="005D71DC" w:rsidRPr="00875F3D" w:rsidRDefault="005D71DC" w:rsidP="001954E1">
            <w:pPr>
              <w:numPr>
                <w:ilvl w:val="0"/>
                <w:numId w:val="13"/>
              </w:numPr>
              <w:tabs>
                <w:tab w:val="left" w:pos="436"/>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naudotojų autentifikavimo;</w:t>
            </w:r>
          </w:p>
          <w:p w14:paraId="3DA7E574" w14:textId="77777777" w:rsidR="005D71DC" w:rsidRPr="00875F3D" w:rsidRDefault="005D71DC" w:rsidP="001954E1">
            <w:pPr>
              <w:numPr>
                <w:ilvl w:val="0"/>
                <w:numId w:val="13"/>
              </w:numPr>
              <w:tabs>
                <w:tab w:val="left" w:pos="436"/>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maršrutizavimo;</w:t>
            </w:r>
          </w:p>
          <w:p w14:paraId="6D1A5C1E" w14:textId="77777777" w:rsidR="005D71DC" w:rsidRPr="00875F3D" w:rsidRDefault="005D71DC" w:rsidP="001954E1">
            <w:pPr>
              <w:numPr>
                <w:ilvl w:val="0"/>
                <w:numId w:val="13"/>
              </w:numPr>
              <w:tabs>
                <w:tab w:val="left" w:pos="436"/>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saugos incidentų įvykių.</w:t>
            </w:r>
          </w:p>
        </w:tc>
      </w:tr>
      <w:tr w:rsidR="005D71DC" w:rsidRPr="00875F3D" w14:paraId="3151BDCB" w14:textId="77777777" w:rsidTr="00887763">
        <w:tc>
          <w:tcPr>
            <w:tcW w:w="562" w:type="dxa"/>
          </w:tcPr>
          <w:p w14:paraId="4DA6D6C0"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1489647C" w14:textId="77777777" w:rsidR="005D71DC" w:rsidRPr="00875F3D" w:rsidRDefault="005D71DC" w:rsidP="00B504C8">
            <w:pPr>
              <w:rPr>
                <w:rFonts w:ascii="Montserrat" w:hAnsi="Montserrat"/>
                <w:color w:val="auto"/>
                <w:szCs w:val="20"/>
                <w:highlight w:val="yellow"/>
              </w:rPr>
            </w:pPr>
            <w:r w:rsidRPr="00875F3D">
              <w:rPr>
                <w:rFonts w:ascii="Montserrat" w:hAnsi="Montserrat" w:cs="Arial"/>
                <w:color w:val="auto"/>
                <w:szCs w:val="20"/>
              </w:rPr>
              <w:t xml:space="preserve">Diagnostikos priemonės </w:t>
            </w:r>
          </w:p>
        </w:tc>
        <w:tc>
          <w:tcPr>
            <w:tcW w:w="7087" w:type="dxa"/>
          </w:tcPr>
          <w:p w14:paraId="75E0AFA0" w14:textId="77777777" w:rsidR="005D71DC" w:rsidRPr="00875F3D" w:rsidRDefault="005D71DC" w:rsidP="00B504C8">
            <w:pPr>
              <w:rPr>
                <w:rFonts w:ascii="Montserrat" w:hAnsi="Montserrat" w:cs="Arial"/>
                <w:color w:val="auto"/>
                <w:szCs w:val="20"/>
              </w:rPr>
            </w:pPr>
            <w:r w:rsidRPr="00875F3D">
              <w:rPr>
                <w:rFonts w:ascii="Montserrat" w:hAnsi="Montserrat" w:cs="Arial"/>
                <w:color w:val="auto"/>
                <w:szCs w:val="20"/>
              </w:rPr>
              <w:t>Privalomas srauto/paketų „įrašymas“ iš konkretaus prievado (angl. packet capture), šie srauto paketai būtų naudojami diagnostikai.</w:t>
            </w:r>
          </w:p>
          <w:p w14:paraId="47BE9160" w14:textId="77777777" w:rsidR="005D71DC" w:rsidRPr="00875F3D" w:rsidRDefault="005D71DC" w:rsidP="00B504C8">
            <w:pPr>
              <w:rPr>
                <w:rFonts w:ascii="Montserrat" w:hAnsi="Montserrat"/>
                <w:color w:val="auto"/>
                <w:szCs w:val="20"/>
                <w:highlight w:val="yellow"/>
              </w:rPr>
            </w:pPr>
            <w:r w:rsidRPr="00875F3D">
              <w:rPr>
                <w:rFonts w:ascii="Montserrat" w:hAnsi="Montserrat" w:cs="Arial"/>
                <w:color w:val="auto"/>
                <w:szCs w:val="20"/>
              </w:rPr>
              <w:t>Turi būti galimybė pridėti papildomų filtrų, nustatant norimus srauto/paketų įrašymo parametrus.</w:t>
            </w:r>
          </w:p>
        </w:tc>
      </w:tr>
      <w:tr w:rsidR="005D71DC" w:rsidRPr="00875F3D" w14:paraId="149B4AB2" w14:textId="77777777" w:rsidTr="00887763">
        <w:tc>
          <w:tcPr>
            <w:tcW w:w="562" w:type="dxa"/>
          </w:tcPr>
          <w:p w14:paraId="27EAF315"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7B7C3A67"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Vartotojų autentifikavimas</w:t>
            </w:r>
          </w:p>
        </w:tc>
        <w:tc>
          <w:tcPr>
            <w:tcW w:w="7087" w:type="dxa"/>
          </w:tcPr>
          <w:p w14:paraId="67D97016" w14:textId="77777777" w:rsidR="005D71DC" w:rsidRPr="00875F3D" w:rsidRDefault="005D71DC" w:rsidP="00B504C8">
            <w:pPr>
              <w:tabs>
                <w:tab w:val="left" w:pos="436"/>
              </w:tabs>
              <w:rPr>
                <w:rFonts w:ascii="Montserrat" w:hAnsi="Montserrat" w:cs="Arial"/>
                <w:color w:val="auto"/>
                <w:szCs w:val="20"/>
              </w:rPr>
            </w:pPr>
            <w:r w:rsidRPr="00875F3D">
              <w:rPr>
                <w:rFonts w:ascii="Montserrat" w:hAnsi="Montserrat" w:cs="Arial"/>
                <w:color w:val="auto"/>
                <w:szCs w:val="20"/>
              </w:rPr>
              <w:t>Įranga privalo palaikyti šiuos arba lygiaverčius vartotojų autentifikavimo būdus:</w:t>
            </w:r>
          </w:p>
          <w:p w14:paraId="7894CB2B" w14:textId="77777777" w:rsidR="005D71DC" w:rsidRPr="00875F3D" w:rsidRDefault="005D71DC" w:rsidP="001954E1">
            <w:pPr>
              <w:numPr>
                <w:ilvl w:val="0"/>
                <w:numId w:val="14"/>
              </w:numPr>
              <w:tabs>
                <w:tab w:val="left" w:pos="436"/>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LDAP;</w:t>
            </w:r>
          </w:p>
          <w:p w14:paraId="7F431625" w14:textId="77777777" w:rsidR="005D71DC" w:rsidRPr="00875F3D" w:rsidRDefault="005D71DC" w:rsidP="001954E1">
            <w:pPr>
              <w:numPr>
                <w:ilvl w:val="0"/>
                <w:numId w:val="14"/>
              </w:numPr>
              <w:tabs>
                <w:tab w:val="left" w:pos="436"/>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RADIUS;</w:t>
            </w:r>
          </w:p>
          <w:p w14:paraId="4BB58E70" w14:textId="77777777" w:rsidR="005D71DC" w:rsidRPr="00875F3D" w:rsidRDefault="005D71DC" w:rsidP="001954E1">
            <w:pPr>
              <w:numPr>
                <w:ilvl w:val="0"/>
                <w:numId w:val="14"/>
              </w:numPr>
              <w:tabs>
                <w:tab w:val="left" w:pos="436"/>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TACACS+;</w:t>
            </w:r>
          </w:p>
          <w:p w14:paraId="0F26486A" w14:textId="77777777" w:rsidR="005D71DC" w:rsidRPr="00875F3D" w:rsidRDefault="005D71DC" w:rsidP="001954E1">
            <w:pPr>
              <w:numPr>
                <w:ilvl w:val="0"/>
                <w:numId w:val="14"/>
              </w:numPr>
              <w:tabs>
                <w:tab w:val="left" w:pos="436"/>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dviejų lygių (two-factor) autentifikaciją.</w:t>
            </w:r>
          </w:p>
        </w:tc>
      </w:tr>
      <w:tr w:rsidR="005D71DC" w:rsidRPr="00875F3D" w14:paraId="39240F1E" w14:textId="77777777" w:rsidTr="00887763">
        <w:tc>
          <w:tcPr>
            <w:tcW w:w="562" w:type="dxa"/>
          </w:tcPr>
          <w:p w14:paraId="248D393A"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58D92023" w14:textId="77777777" w:rsidR="005D71DC" w:rsidRPr="00875F3D" w:rsidRDefault="005D71DC" w:rsidP="00B504C8">
            <w:pPr>
              <w:rPr>
                <w:rFonts w:ascii="Montserrat" w:hAnsi="Montserrat"/>
                <w:color w:val="auto"/>
                <w:szCs w:val="20"/>
                <w:highlight w:val="yellow"/>
              </w:rPr>
            </w:pPr>
            <w:r w:rsidRPr="00875F3D">
              <w:rPr>
                <w:rFonts w:ascii="Montserrat" w:hAnsi="Montserrat" w:cs="Arial"/>
                <w:color w:val="auto"/>
                <w:szCs w:val="20"/>
              </w:rPr>
              <w:t>Prieigos teisių valdymas</w:t>
            </w:r>
          </w:p>
        </w:tc>
        <w:tc>
          <w:tcPr>
            <w:tcW w:w="7087" w:type="dxa"/>
          </w:tcPr>
          <w:p w14:paraId="1CB2D627" w14:textId="77777777" w:rsidR="005D71DC" w:rsidRPr="00875F3D" w:rsidRDefault="005D71DC" w:rsidP="00B504C8">
            <w:pPr>
              <w:tabs>
                <w:tab w:val="left" w:pos="436"/>
                <w:tab w:val="left" w:pos="720"/>
              </w:tabs>
              <w:rPr>
                <w:rFonts w:ascii="Montserrat" w:hAnsi="Montserrat" w:cs="Arial"/>
                <w:color w:val="auto"/>
                <w:szCs w:val="20"/>
              </w:rPr>
            </w:pPr>
            <w:r w:rsidRPr="00875F3D">
              <w:rPr>
                <w:rFonts w:ascii="Montserrat" w:hAnsi="Montserrat" w:cs="Arial"/>
                <w:color w:val="auto"/>
                <w:szCs w:val="20"/>
              </w:rPr>
              <w:t>Įrangos vienetas privalo:</w:t>
            </w:r>
          </w:p>
          <w:p w14:paraId="13CE5E2D" w14:textId="77777777" w:rsidR="005D71DC" w:rsidRPr="00875F3D" w:rsidRDefault="005D71DC" w:rsidP="001954E1">
            <w:pPr>
              <w:numPr>
                <w:ilvl w:val="0"/>
                <w:numId w:val="15"/>
              </w:numPr>
              <w:tabs>
                <w:tab w:val="left" w:pos="436"/>
                <w:tab w:val="left" w:pos="720"/>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leisti suteikti prieigos teises tik naudotojams, kurių tapatybė yra patvirtinta;</w:t>
            </w:r>
          </w:p>
          <w:p w14:paraId="6EFFAD2D" w14:textId="36D2C0BA" w:rsidR="005D71DC" w:rsidRPr="00875F3D" w:rsidRDefault="005D71DC" w:rsidP="001954E1">
            <w:pPr>
              <w:numPr>
                <w:ilvl w:val="0"/>
                <w:numId w:val="15"/>
              </w:numPr>
              <w:tabs>
                <w:tab w:val="left" w:pos="436"/>
                <w:tab w:val="left" w:pos="720"/>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leisti sukurti naudotoją, kuris turėtų tik skaitymo teises (angl. read-only), kas suteiktų jam</w:t>
            </w:r>
            <w:r w:rsidR="004F6D36">
              <w:rPr>
                <w:rFonts w:ascii="Montserrat" w:hAnsi="Montserrat" w:cs="Arial"/>
                <w:color w:val="auto"/>
                <w:szCs w:val="20"/>
              </w:rPr>
              <w:t xml:space="preserve"> </w:t>
            </w:r>
            <w:r w:rsidRPr="00875F3D">
              <w:rPr>
                <w:rFonts w:ascii="Montserrat" w:hAnsi="Montserrat" w:cs="Arial"/>
                <w:color w:val="auto"/>
                <w:szCs w:val="20"/>
              </w:rPr>
              <w:t>galimybę matyti visą konfigūraciją, be teisės atlikti pakeitimus;</w:t>
            </w:r>
          </w:p>
          <w:p w14:paraId="61A38677" w14:textId="77777777" w:rsidR="005D71DC" w:rsidRPr="00875F3D" w:rsidRDefault="005D71DC" w:rsidP="001954E1">
            <w:pPr>
              <w:numPr>
                <w:ilvl w:val="0"/>
                <w:numId w:val="15"/>
              </w:numPr>
              <w:tabs>
                <w:tab w:val="left" w:pos="436"/>
                <w:tab w:val="left" w:pos="720"/>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leisti detaliai/individualiai apibrėžti kiekvieno fizinio ir/ar virtualaus naudotojo teisę:</w:t>
            </w:r>
          </w:p>
          <w:p w14:paraId="62A93461" w14:textId="77777777" w:rsidR="005D71DC" w:rsidRPr="00875F3D" w:rsidRDefault="005D71DC" w:rsidP="001954E1">
            <w:pPr>
              <w:pStyle w:val="ListParagraph"/>
              <w:numPr>
                <w:ilvl w:val="0"/>
                <w:numId w:val="31"/>
              </w:numPr>
              <w:tabs>
                <w:tab w:val="left" w:pos="436"/>
                <w:tab w:val="left" w:pos="648"/>
              </w:tabs>
              <w:suppressAutoHyphens/>
              <w:autoSpaceDN w:val="0"/>
              <w:rPr>
                <w:rFonts w:ascii="Montserrat" w:hAnsi="Montserrat" w:cs="Arial"/>
                <w:color w:val="auto"/>
                <w:szCs w:val="20"/>
              </w:rPr>
            </w:pPr>
            <w:r w:rsidRPr="00875F3D">
              <w:rPr>
                <w:rFonts w:ascii="Montserrat" w:hAnsi="Montserrat" w:cs="Arial"/>
                <w:color w:val="auto"/>
                <w:szCs w:val="20"/>
              </w:rPr>
              <w:t>keisti sisteminius Įrangos nustatymus;</w:t>
            </w:r>
          </w:p>
          <w:p w14:paraId="104B5504" w14:textId="77777777" w:rsidR="005D71DC" w:rsidRPr="00875F3D" w:rsidRDefault="005D71DC" w:rsidP="001954E1">
            <w:pPr>
              <w:pStyle w:val="ListParagraph"/>
              <w:numPr>
                <w:ilvl w:val="0"/>
                <w:numId w:val="31"/>
              </w:numPr>
              <w:tabs>
                <w:tab w:val="left" w:pos="436"/>
                <w:tab w:val="left" w:pos="648"/>
              </w:tabs>
              <w:suppressAutoHyphens/>
              <w:autoSpaceDN w:val="0"/>
              <w:rPr>
                <w:rFonts w:ascii="Montserrat" w:hAnsi="Montserrat" w:cs="Arial"/>
                <w:color w:val="auto"/>
                <w:szCs w:val="20"/>
              </w:rPr>
            </w:pPr>
            <w:r w:rsidRPr="00875F3D">
              <w:rPr>
                <w:rFonts w:ascii="Montserrat" w:hAnsi="Montserrat" w:cs="Arial"/>
                <w:color w:val="auto"/>
                <w:szCs w:val="20"/>
              </w:rPr>
              <w:t>kurti ir/arba keisti saugumo taisykles;</w:t>
            </w:r>
          </w:p>
          <w:p w14:paraId="350943E2" w14:textId="77777777" w:rsidR="005D71DC" w:rsidRPr="00875F3D" w:rsidRDefault="005D71DC" w:rsidP="001954E1">
            <w:pPr>
              <w:pStyle w:val="ListParagraph"/>
              <w:numPr>
                <w:ilvl w:val="0"/>
                <w:numId w:val="31"/>
              </w:numPr>
              <w:tabs>
                <w:tab w:val="left" w:pos="436"/>
                <w:tab w:val="left" w:pos="648"/>
              </w:tabs>
              <w:suppressAutoHyphens/>
              <w:autoSpaceDN w:val="0"/>
              <w:rPr>
                <w:rFonts w:ascii="Montserrat" w:hAnsi="Montserrat" w:cs="Arial"/>
                <w:color w:val="auto"/>
                <w:szCs w:val="20"/>
              </w:rPr>
            </w:pPr>
            <w:r w:rsidRPr="00875F3D">
              <w:rPr>
                <w:rFonts w:ascii="Montserrat" w:hAnsi="Montserrat" w:cs="Arial"/>
                <w:color w:val="auto"/>
                <w:szCs w:val="20"/>
              </w:rPr>
              <w:t>kurti ir/arba keisti taisyklių objektus;</w:t>
            </w:r>
          </w:p>
          <w:p w14:paraId="3F7E0F3E" w14:textId="77777777" w:rsidR="005D71DC" w:rsidRPr="00875F3D" w:rsidRDefault="005D71DC" w:rsidP="001954E1">
            <w:pPr>
              <w:pStyle w:val="ListParagraph"/>
              <w:numPr>
                <w:ilvl w:val="0"/>
                <w:numId w:val="31"/>
              </w:numPr>
              <w:tabs>
                <w:tab w:val="left" w:pos="436"/>
                <w:tab w:val="left" w:pos="648"/>
              </w:tabs>
              <w:suppressAutoHyphens/>
              <w:autoSpaceDN w:val="0"/>
              <w:rPr>
                <w:rFonts w:ascii="Montserrat" w:hAnsi="Montserrat" w:cs="Arial"/>
                <w:color w:val="auto"/>
                <w:szCs w:val="20"/>
              </w:rPr>
            </w:pPr>
            <w:r w:rsidRPr="00875F3D">
              <w:rPr>
                <w:rFonts w:ascii="Montserrat" w:hAnsi="Montserrat" w:cs="Arial"/>
                <w:color w:val="auto"/>
                <w:szCs w:val="20"/>
              </w:rPr>
              <w:t>konfigūruoti saugumo patikrų nustatymus;</w:t>
            </w:r>
          </w:p>
          <w:p w14:paraId="621B84B4" w14:textId="77777777" w:rsidR="005D71DC" w:rsidRPr="00875F3D" w:rsidRDefault="005D71DC" w:rsidP="001954E1">
            <w:pPr>
              <w:pStyle w:val="ListParagraph"/>
              <w:numPr>
                <w:ilvl w:val="0"/>
                <w:numId w:val="31"/>
              </w:numPr>
              <w:tabs>
                <w:tab w:val="left" w:pos="436"/>
                <w:tab w:val="left" w:pos="648"/>
              </w:tabs>
              <w:suppressAutoHyphens/>
              <w:autoSpaceDN w:val="0"/>
              <w:rPr>
                <w:rFonts w:ascii="Montserrat" w:hAnsi="Montserrat" w:cs="Arial"/>
                <w:color w:val="auto"/>
                <w:szCs w:val="20"/>
              </w:rPr>
            </w:pPr>
            <w:r w:rsidRPr="00875F3D">
              <w:rPr>
                <w:rFonts w:ascii="Montserrat" w:hAnsi="Montserrat" w:cs="Arial"/>
                <w:color w:val="auto"/>
                <w:szCs w:val="20"/>
              </w:rPr>
              <w:t xml:space="preserve">peržiūrėti įvykių žurnalus. </w:t>
            </w:r>
          </w:p>
        </w:tc>
      </w:tr>
      <w:tr w:rsidR="005D71DC" w:rsidRPr="00875F3D" w14:paraId="03EDD432" w14:textId="77777777" w:rsidTr="00887763">
        <w:tc>
          <w:tcPr>
            <w:tcW w:w="562" w:type="dxa"/>
          </w:tcPr>
          <w:p w14:paraId="3764D5EE"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326FD1BF"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Autorizacijos integracija (angl. single sign on)</w:t>
            </w:r>
          </w:p>
        </w:tc>
        <w:tc>
          <w:tcPr>
            <w:tcW w:w="7087" w:type="dxa"/>
          </w:tcPr>
          <w:p w14:paraId="06CE4E67" w14:textId="77777777" w:rsidR="005D71DC" w:rsidRPr="00875F3D" w:rsidRDefault="005D71DC" w:rsidP="00B504C8">
            <w:pPr>
              <w:tabs>
                <w:tab w:val="left" w:pos="451"/>
              </w:tabs>
              <w:rPr>
                <w:rFonts w:ascii="Montserrat" w:hAnsi="Montserrat" w:cs="Arial"/>
                <w:color w:val="auto"/>
                <w:szCs w:val="20"/>
              </w:rPr>
            </w:pPr>
            <w:r w:rsidRPr="00875F3D">
              <w:rPr>
                <w:rFonts w:ascii="Montserrat" w:hAnsi="Montserrat" w:cs="Arial"/>
                <w:color w:val="auto"/>
                <w:szCs w:val="20"/>
              </w:rPr>
              <w:t>Įranga privalo turėti integracijas su šiomis arba joms lygiavertėmis sistemomis:</w:t>
            </w:r>
          </w:p>
          <w:p w14:paraId="7B2A192E" w14:textId="77777777" w:rsidR="005D71DC" w:rsidRPr="00875F3D" w:rsidRDefault="005D71DC" w:rsidP="001954E1">
            <w:pPr>
              <w:numPr>
                <w:ilvl w:val="0"/>
                <w:numId w:val="16"/>
              </w:numPr>
              <w:tabs>
                <w:tab w:val="left" w:pos="451"/>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Windows AD;</w:t>
            </w:r>
          </w:p>
          <w:p w14:paraId="1914EA42" w14:textId="77777777" w:rsidR="005D71DC" w:rsidRPr="00875F3D" w:rsidRDefault="005D71DC" w:rsidP="001954E1">
            <w:pPr>
              <w:numPr>
                <w:ilvl w:val="0"/>
                <w:numId w:val="16"/>
              </w:numPr>
              <w:tabs>
                <w:tab w:val="left" w:pos="451"/>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RADIUS.</w:t>
            </w:r>
          </w:p>
        </w:tc>
      </w:tr>
      <w:tr w:rsidR="005D71DC" w:rsidRPr="00875F3D" w14:paraId="24DCE887" w14:textId="77777777" w:rsidTr="00887763">
        <w:tc>
          <w:tcPr>
            <w:tcW w:w="562" w:type="dxa"/>
          </w:tcPr>
          <w:p w14:paraId="55F24693"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4A8A4906"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SSL šifruoto srauto inspekcija</w:t>
            </w:r>
          </w:p>
        </w:tc>
        <w:tc>
          <w:tcPr>
            <w:tcW w:w="7087" w:type="dxa"/>
          </w:tcPr>
          <w:p w14:paraId="362039EE" w14:textId="63CDCE66" w:rsidR="005D71DC" w:rsidRPr="00875F3D" w:rsidRDefault="005D71DC" w:rsidP="001954E1">
            <w:pPr>
              <w:numPr>
                <w:ilvl w:val="0"/>
                <w:numId w:val="17"/>
              </w:numPr>
              <w:tabs>
                <w:tab w:val="left" w:pos="451"/>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 xml:space="preserve">Įrangos vienetas turi dešifruoti ir tikrinti įeinantį ir išeinantį SSL duomenų srautą. Funkcionalumas gali būti taikomas duomenų </w:t>
            </w:r>
            <w:r w:rsidRPr="00875F3D">
              <w:rPr>
                <w:rFonts w:ascii="Montserrat" w:hAnsi="Montserrat" w:cs="Arial"/>
                <w:color w:val="auto"/>
                <w:szCs w:val="20"/>
              </w:rPr>
              <w:lastRenderedPageBreak/>
              <w:t>srautams, pagrįstiems</w:t>
            </w:r>
            <w:r w:rsidR="004F6D36">
              <w:rPr>
                <w:rFonts w:ascii="Montserrat" w:hAnsi="Montserrat" w:cs="Arial"/>
                <w:color w:val="auto"/>
                <w:szCs w:val="20"/>
              </w:rPr>
              <w:t xml:space="preserve"> </w:t>
            </w:r>
            <w:r w:rsidRPr="00875F3D">
              <w:rPr>
                <w:rFonts w:ascii="Montserrat" w:hAnsi="Montserrat" w:cs="Arial"/>
                <w:color w:val="auto"/>
                <w:szCs w:val="20"/>
              </w:rPr>
              <w:t xml:space="preserve">TLS1.2 ir TLS1.3 protokolais, dešifruojant ir pritaikant apsaugą. </w:t>
            </w:r>
          </w:p>
          <w:p w14:paraId="0D5B35A2" w14:textId="77777777" w:rsidR="005D71DC" w:rsidRPr="00875F3D" w:rsidRDefault="005D71DC" w:rsidP="001954E1">
            <w:pPr>
              <w:numPr>
                <w:ilvl w:val="0"/>
                <w:numId w:val="17"/>
              </w:numPr>
              <w:tabs>
                <w:tab w:val="left" w:pos="4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left="0" w:firstLine="0"/>
              <w:rPr>
                <w:rFonts w:ascii="Montserrat" w:hAnsi="Montserrat" w:cs="Arial"/>
                <w:color w:val="auto"/>
                <w:szCs w:val="20"/>
              </w:rPr>
            </w:pPr>
            <w:r w:rsidRPr="00875F3D">
              <w:rPr>
                <w:rFonts w:ascii="Montserrat" w:eastAsia="Times New Roman" w:hAnsi="Montserrat" w:cs="Arial"/>
                <w:color w:val="auto"/>
                <w:szCs w:val="20"/>
                <w:lang w:eastAsia="lt-LT"/>
              </w:rPr>
              <w:t>TLS protokolais grįstų srautų dešifravimas turi būti palaikomas dviem režimais:</w:t>
            </w:r>
          </w:p>
          <w:p w14:paraId="7F2536FA" w14:textId="77777777" w:rsidR="005D71DC" w:rsidRPr="00875F3D" w:rsidRDefault="005D71DC" w:rsidP="001954E1">
            <w:pPr>
              <w:numPr>
                <w:ilvl w:val="0"/>
                <w:numId w:val="17"/>
              </w:numPr>
              <w:tabs>
                <w:tab w:val="left" w:pos="4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left="0" w:firstLine="0"/>
              <w:rPr>
                <w:rFonts w:ascii="Montserrat" w:hAnsi="Montserrat" w:cs="Arial"/>
                <w:color w:val="auto"/>
                <w:szCs w:val="20"/>
              </w:rPr>
            </w:pPr>
          </w:p>
          <w:p w14:paraId="51BB1EB0" w14:textId="77777777" w:rsidR="005D71DC" w:rsidRPr="00875F3D" w:rsidRDefault="005D71DC" w:rsidP="001954E1">
            <w:pPr>
              <w:numPr>
                <w:ilvl w:val="0"/>
                <w:numId w:val="18"/>
              </w:numPr>
              <w:tabs>
                <w:tab w:val="left" w:pos="4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left="0" w:firstLine="0"/>
              <w:rPr>
                <w:rFonts w:ascii="Montserrat" w:eastAsia="Times New Roman" w:hAnsi="Montserrat" w:cs="Arial"/>
                <w:color w:val="auto"/>
                <w:szCs w:val="20"/>
                <w:lang w:eastAsia="lt-LT"/>
              </w:rPr>
            </w:pPr>
            <w:r w:rsidRPr="00875F3D">
              <w:rPr>
                <w:rFonts w:ascii="Montserrat" w:eastAsia="Times New Roman" w:hAnsi="Montserrat" w:cs="Arial"/>
                <w:color w:val="auto"/>
                <w:szCs w:val="20"/>
                <w:lang w:eastAsia="lt-LT"/>
              </w:rPr>
              <w:t xml:space="preserve">įeinančio SSL srauto dešifravimas (angl. Inbound SSL decryption) </w:t>
            </w:r>
          </w:p>
          <w:p w14:paraId="1295282C" w14:textId="77777777" w:rsidR="005D71DC" w:rsidRPr="00875F3D" w:rsidRDefault="005D71DC" w:rsidP="001954E1">
            <w:pPr>
              <w:numPr>
                <w:ilvl w:val="0"/>
                <w:numId w:val="18"/>
              </w:numPr>
              <w:tabs>
                <w:tab w:val="left" w:pos="4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ind w:left="0" w:firstLine="0"/>
              <w:rPr>
                <w:rFonts w:ascii="Montserrat" w:eastAsia="Times New Roman" w:hAnsi="Montserrat" w:cs="Arial"/>
                <w:color w:val="auto"/>
                <w:szCs w:val="20"/>
                <w:lang w:eastAsia="lt-LT"/>
              </w:rPr>
            </w:pPr>
            <w:r w:rsidRPr="00875F3D">
              <w:rPr>
                <w:rFonts w:ascii="Montserrat" w:eastAsia="Times New Roman" w:hAnsi="Montserrat" w:cs="Arial"/>
                <w:color w:val="auto"/>
                <w:szCs w:val="20"/>
                <w:lang w:eastAsia="lt-LT"/>
              </w:rPr>
              <w:t>išeinančio SSL srauto dešifravimas (angl. Outbound SSL decryption - SSL forward proxy).</w:t>
            </w:r>
          </w:p>
          <w:p w14:paraId="5CA7BEDF" w14:textId="77777777" w:rsidR="005D71DC" w:rsidRPr="00875F3D" w:rsidRDefault="005D71DC" w:rsidP="001954E1">
            <w:pPr>
              <w:numPr>
                <w:ilvl w:val="0"/>
                <w:numId w:val="17"/>
              </w:numPr>
              <w:tabs>
                <w:tab w:val="left" w:pos="451"/>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Turi būti galimybė nurodyti, kuris duomenų srautas turi būti dešifruojamas.</w:t>
            </w:r>
          </w:p>
          <w:p w14:paraId="2A526946" w14:textId="77777777" w:rsidR="005D71DC" w:rsidRPr="00875F3D" w:rsidRDefault="005D71DC" w:rsidP="001954E1">
            <w:pPr>
              <w:numPr>
                <w:ilvl w:val="0"/>
                <w:numId w:val="17"/>
              </w:numPr>
              <w:tabs>
                <w:tab w:val="left" w:pos="451"/>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TLS protokolais grįstų srautų dešifravimo taisyklės turi būti pagrįstos:</w:t>
            </w:r>
          </w:p>
          <w:p w14:paraId="369D6A5D" w14:textId="77777777" w:rsidR="005D71DC" w:rsidRPr="00875F3D" w:rsidRDefault="005D71DC" w:rsidP="001954E1">
            <w:pPr>
              <w:pStyle w:val="ListParagraph"/>
              <w:numPr>
                <w:ilvl w:val="0"/>
                <w:numId w:val="32"/>
              </w:numPr>
              <w:tabs>
                <w:tab w:val="left" w:pos="4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rFonts w:ascii="Montserrat" w:hAnsi="Montserrat" w:cs="Arial"/>
                <w:color w:val="auto"/>
                <w:szCs w:val="20"/>
              </w:rPr>
            </w:pPr>
            <w:r w:rsidRPr="00875F3D">
              <w:rPr>
                <w:rFonts w:ascii="Montserrat" w:eastAsia="Times New Roman" w:hAnsi="Montserrat" w:cs="Arial"/>
                <w:color w:val="auto"/>
                <w:szCs w:val="20"/>
                <w:lang w:eastAsia="lt-LT"/>
              </w:rPr>
              <w:t>šaltinio ir paskirties saugumo zonomis;</w:t>
            </w:r>
          </w:p>
          <w:p w14:paraId="500633A5" w14:textId="77777777" w:rsidR="005D71DC" w:rsidRPr="00875F3D" w:rsidRDefault="005D71DC" w:rsidP="001954E1">
            <w:pPr>
              <w:pStyle w:val="ListParagraph"/>
              <w:numPr>
                <w:ilvl w:val="0"/>
                <w:numId w:val="32"/>
              </w:numPr>
              <w:tabs>
                <w:tab w:val="left" w:pos="4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rFonts w:ascii="Montserrat" w:eastAsia="Times New Roman" w:hAnsi="Montserrat" w:cs="Arial"/>
                <w:color w:val="auto"/>
                <w:szCs w:val="20"/>
                <w:lang w:eastAsia="lt-LT"/>
              </w:rPr>
            </w:pPr>
            <w:r w:rsidRPr="00875F3D">
              <w:rPr>
                <w:rFonts w:ascii="Montserrat" w:eastAsia="Times New Roman" w:hAnsi="Montserrat" w:cs="Arial"/>
                <w:color w:val="auto"/>
                <w:szCs w:val="20"/>
                <w:lang w:eastAsia="lt-LT"/>
              </w:rPr>
              <w:t>šaltinio ir paskirties IP adresais;</w:t>
            </w:r>
          </w:p>
          <w:p w14:paraId="18F8342F" w14:textId="77777777" w:rsidR="005D71DC" w:rsidRPr="00875F3D" w:rsidRDefault="005D71DC" w:rsidP="001954E1">
            <w:pPr>
              <w:pStyle w:val="ListParagraph"/>
              <w:numPr>
                <w:ilvl w:val="0"/>
                <w:numId w:val="32"/>
              </w:numPr>
              <w:tabs>
                <w:tab w:val="left" w:pos="4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rFonts w:ascii="Montserrat" w:eastAsia="Times New Roman" w:hAnsi="Montserrat" w:cs="Arial"/>
                <w:color w:val="auto"/>
                <w:szCs w:val="20"/>
                <w:lang w:eastAsia="lt-LT"/>
              </w:rPr>
            </w:pPr>
            <w:r w:rsidRPr="00875F3D">
              <w:rPr>
                <w:rFonts w:ascii="Montserrat" w:eastAsia="Times New Roman" w:hAnsi="Montserrat" w:cs="Arial"/>
                <w:color w:val="auto"/>
                <w:szCs w:val="20"/>
                <w:lang w:eastAsia="lt-LT"/>
              </w:rPr>
              <w:t>šaltinio vartotojo ir (arba) vartotojų grupės vardu;</w:t>
            </w:r>
          </w:p>
          <w:p w14:paraId="04F6B07E" w14:textId="77777777" w:rsidR="005D71DC" w:rsidRPr="00875F3D" w:rsidRDefault="005D71DC" w:rsidP="001954E1">
            <w:pPr>
              <w:pStyle w:val="ListParagraph"/>
              <w:numPr>
                <w:ilvl w:val="0"/>
                <w:numId w:val="32"/>
              </w:numPr>
              <w:tabs>
                <w:tab w:val="left" w:pos="4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rFonts w:ascii="Montserrat" w:eastAsia="Times New Roman" w:hAnsi="Montserrat" w:cs="Arial"/>
                <w:color w:val="auto"/>
                <w:szCs w:val="20"/>
                <w:lang w:eastAsia="lt-LT"/>
              </w:rPr>
            </w:pPr>
            <w:r w:rsidRPr="00875F3D">
              <w:rPr>
                <w:rFonts w:ascii="Montserrat" w:eastAsia="Times New Roman" w:hAnsi="Montserrat" w:cs="Arial"/>
                <w:color w:val="auto"/>
                <w:szCs w:val="20"/>
                <w:lang w:eastAsia="lt-LT"/>
              </w:rPr>
              <w:t>dinamiškai kuriamomis ir prižiūrimomis vartotojų grupėmis ir IP adresais;</w:t>
            </w:r>
          </w:p>
          <w:p w14:paraId="78D8363E" w14:textId="77777777" w:rsidR="005D71DC" w:rsidRPr="00875F3D" w:rsidRDefault="005D71DC" w:rsidP="001954E1">
            <w:pPr>
              <w:numPr>
                <w:ilvl w:val="0"/>
                <w:numId w:val="17"/>
              </w:numPr>
              <w:tabs>
                <w:tab w:val="left" w:pos="451"/>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Turi būti gamintojo integruoti srautų sąrašai su dėl žinomų priežasčių taikomomis dešifravimo išimtimis.</w:t>
            </w:r>
          </w:p>
          <w:p w14:paraId="19A5D612" w14:textId="77777777" w:rsidR="005D71DC" w:rsidRPr="00875F3D" w:rsidRDefault="005D71DC" w:rsidP="001954E1">
            <w:pPr>
              <w:numPr>
                <w:ilvl w:val="0"/>
                <w:numId w:val="17"/>
              </w:numPr>
              <w:tabs>
                <w:tab w:val="left" w:pos="451"/>
              </w:tabs>
              <w:suppressAutoHyphens/>
              <w:autoSpaceDN w:val="0"/>
              <w:ind w:left="0" w:firstLine="0"/>
              <w:contextualSpacing/>
              <w:rPr>
                <w:rFonts w:ascii="Montserrat" w:hAnsi="Montserrat" w:cs="Arial"/>
                <w:color w:val="auto"/>
                <w:szCs w:val="20"/>
              </w:rPr>
            </w:pPr>
            <w:r w:rsidRPr="00875F3D">
              <w:rPr>
                <w:rFonts w:ascii="Montserrat" w:hAnsi="Montserrat" w:cs="Arial"/>
                <w:color w:val="auto"/>
                <w:szCs w:val="20"/>
              </w:rPr>
              <w:t>Įranga privalo palaikyti SSL šifruoto srauto inspektavimą įkeliant į Įrangos programinę įrangą reikiamus sertifikatus.</w:t>
            </w:r>
          </w:p>
          <w:p w14:paraId="0A123999" w14:textId="77777777" w:rsidR="005D71DC" w:rsidRPr="00875F3D" w:rsidRDefault="005D71DC" w:rsidP="00B504C8">
            <w:pPr>
              <w:tabs>
                <w:tab w:val="left" w:pos="436"/>
              </w:tabs>
              <w:suppressAutoHyphens/>
              <w:autoSpaceDN w:val="0"/>
              <w:contextualSpacing/>
              <w:rPr>
                <w:rFonts w:ascii="Montserrat" w:hAnsi="Montserrat" w:cs="Arial"/>
                <w:color w:val="auto"/>
                <w:szCs w:val="20"/>
              </w:rPr>
            </w:pPr>
            <w:r w:rsidRPr="00875F3D">
              <w:rPr>
                <w:rFonts w:ascii="Montserrat" w:hAnsi="Montserrat" w:cs="Arial"/>
                <w:color w:val="auto"/>
                <w:szCs w:val="20"/>
              </w:rPr>
              <w:t>Sertifikato galiojimo patikrinimui turi būti naudojamas OCSP protokolas.</w:t>
            </w:r>
          </w:p>
        </w:tc>
      </w:tr>
      <w:tr w:rsidR="005D71DC" w:rsidRPr="00875F3D" w14:paraId="64D09ED3" w14:textId="77777777" w:rsidTr="00887763">
        <w:tc>
          <w:tcPr>
            <w:tcW w:w="562" w:type="dxa"/>
          </w:tcPr>
          <w:p w14:paraId="49D14A26"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7D167C1A"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 xml:space="preserve">DoS apsauga </w:t>
            </w:r>
          </w:p>
        </w:tc>
        <w:tc>
          <w:tcPr>
            <w:tcW w:w="7087" w:type="dxa"/>
          </w:tcPr>
          <w:p w14:paraId="62A3EBA7" w14:textId="77777777" w:rsidR="005D71DC" w:rsidRPr="00875F3D" w:rsidRDefault="005D71DC" w:rsidP="00B504C8">
            <w:pPr>
              <w:tabs>
                <w:tab w:val="left" w:pos="436"/>
                <w:tab w:val="left" w:pos="648"/>
              </w:tabs>
              <w:suppressAutoHyphens/>
              <w:autoSpaceDN w:val="0"/>
              <w:contextualSpacing/>
              <w:rPr>
                <w:rFonts w:ascii="Montserrat" w:hAnsi="Montserrat" w:cs="Arial"/>
                <w:color w:val="auto"/>
                <w:szCs w:val="20"/>
              </w:rPr>
            </w:pPr>
            <w:r w:rsidRPr="00875F3D">
              <w:rPr>
                <w:rFonts w:ascii="Montserrat" w:hAnsi="Montserrat" w:cs="Arial"/>
                <w:color w:val="auto"/>
                <w:szCs w:val="20"/>
              </w:rPr>
              <w:t xml:space="preserve">Turi būti galimybė sukonfigūruoti apsaugą nuo DoS atakų pagal saugumo zonas (TCP Syn Flood, LAN, Ping of Death ir kt.). </w:t>
            </w:r>
          </w:p>
        </w:tc>
      </w:tr>
      <w:tr w:rsidR="005D71DC" w:rsidRPr="00875F3D" w14:paraId="21497519" w14:textId="77777777" w:rsidTr="00887763">
        <w:tc>
          <w:tcPr>
            <w:tcW w:w="562" w:type="dxa"/>
          </w:tcPr>
          <w:p w14:paraId="3269FD83"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272F63E8"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Apsauga nuo grėsmių</w:t>
            </w:r>
          </w:p>
        </w:tc>
        <w:tc>
          <w:tcPr>
            <w:tcW w:w="7087" w:type="dxa"/>
          </w:tcPr>
          <w:p w14:paraId="60188289" w14:textId="77777777" w:rsidR="005D71DC" w:rsidRPr="00875F3D" w:rsidRDefault="005D71DC" w:rsidP="00B504C8">
            <w:pPr>
              <w:tabs>
                <w:tab w:val="left" w:pos="451"/>
              </w:tabs>
              <w:rPr>
                <w:rFonts w:ascii="Montserrat" w:hAnsi="Montserrat" w:cs="Arial"/>
                <w:color w:val="auto"/>
                <w:szCs w:val="20"/>
              </w:rPr>
            </w:pPr>
            <w:r w:rsidRPr="00875F3D">
              <w:rPr>
                <w:rFonts w:ascii="Montserrat" w:hAnsi="Montserrat" w:cs="Arial"/>
                <w:color w:val="auto"/>
                <w:szCs w:val="20"/>
              </w:rPr>
              <w:t>Įrangos vienetas turi:</w:t>
            </w:r>
          </w:p>
          <w:p w14:paraId="7823F053" w14:textId="22370E52" w:rsidR="005D71DC" w:rsidRPr="00875F3D" w:rsidRDefault="005D71DC" w:rsidP="001954E1">
            <w:pPr>
              <w:pStyle w:val="ListParagraph"/>
              <w:numPr>
                <w:ilvl w:val="0"/>
                <w:numId w:val="33"/>
              </w:numPr>
              <w:tabs>
                <w:tab w:val="left" w:pos="451"/>
              </w:tabs>
              <w:suppressAutoHyphens/>
              <w:autoSpaceDN w:val="0"/>
              <w:rPr>
                <w:rFonts w:ascii="Montserrat" w:hAnsi="Montserrat" w:cs="Arial"/>
                <w:color w:val="auto"/>
                <w:szCs w:val="20"/>
              </w:rPr>
            </w:pPr>
            <w:r w:rsidRPr="00875F3D">
              <w:rPr>
                <w:rFonts w:ascii="Montserrat" w:hAnsi="Montserrat" w:cs="Arial"/>
                <w:color w:val="auto"/>
                <w:szCs w:val="20"/>
              </w:rPr>
              <w:t>apsaugoti nuo atakų, piktybinių kodų (pvz. virusai, šnipinėjimo programos), stabdyti konfidencialios informacijos perdavimą (pvz.: pagal raktinius žodžius, IT politiką), tikrinti ar perduodamame sraute nėra</w:t>
            </w:r>
            <w:r w:rsidR="004F6D36">
              <w:rPr>
                <w:rFonts w:ascii="Montserrat" w:hAnsi="Montserrat" w:cs="Arial"/>
                <w:color w:val="auto"/>
                <w:szCs w:val="20"/>
              </w:rPr>
              <w:t xml:space="preserve"> </w:t>
            </w:r>
            <w:r w:rsidRPr="00875F3D">
              <w:rPr>
                <w:rFonts w:ascii="Montserrat" w:hAnsi="Montserrat" w:cs="Arial"/>
                <w:color w:val="auto"/>
                <w:szCs w:val="20"/>
              </w:rPr>
              <w:t>virusų.</w:t>
            </w:r>
          </w:p>
          <w:p w14:paraId="15C7AAEC" w14:textId="77777777" w:rsidR="005D71DC" w:rsidRPr="00875F3D" w:rsidRDefault="005D71DC" w:rsidP="001954E1">
            <w:pPr>
              <w:pStyle w:val="ListParagraph"/>
              <w:numPr>
                <w:ilvl w:val="0"/>
                <w:numId w:val="33"/>
              </w:numPr>
              <w:tabs>
                <w:tab w:val="left" w:pos="451"/>
              </w:tabs>
              <w:suppressAutoHyphens/>
              <w:autoSpaceDN w:val="0"/>
              <w:rPr>
                <w:rFonts w:ascii="Montserrat" w:hAnsi="Montserrat" w:cs="Arial"/>
                <w:color w:val="auto"/>
                <w:szCs w:val="20"/>
              </w:rPr>
            </w:pPr>
            <w:r w:rsidRPr="00875F3D">
              <w:rPr>
                <w:rFonts w:ascii="Montserrat" w:hAnsi="Montserrat" w:cs="Arial"/>
                <w:color w:val="auto"/>
                <w:szCs w:val="20"/>
              </w:rPr>
              <w:t>skenuoti HTTP/FTP/SMTP protokolus.</w:t>
            </w:r>
          </w:p>
          <w:p w14:paraId="27F4E27F" w14:textId="208D63BE" w:rsidR="005D71DC" w:rsidRPr="00875F3D" w:rsidRDefault="005D71DC" w:rsidP="001954E1">
            <w:pPr>
              <w:pStyle w:val="ListParagraph"/>
              <w:numPr>
                <w:ilvl w:val="0"/>
                <w:numId w:val="33"/>
              </w:numPr>
              <w:tabs>
                <w:tab w:val="left" w:pos="451"/>
              </w:tabs>
              <w:suppressAutoHyphens/>
              <w:autoSpaceDN w:val="0"/>
              <w:rPr>
                <w:rFonts w:ascii="Montserrat" w:hAnsi="Montserrat" w:cs="Arial"/>
                <w:color w:val="auto"/>
                <w:szCs w:val="20"/>
              </w:rPr>
            </w:pPr>
            <w:r w:rsidRPr="00875F3D">
              <w:rPr>
                <w:rFonts w:ascii="Montserrat" w:hAnsi="Montserrat" w:cs="Arial"/>
                <w:color w:val="auto"/>
                <w:szCs w:val="20"/>
              </w:rPr>
              <w:t>atlikti</w:t>
            </w:r>
            <w:r w:rsidR="004F6D36">
              <w:rPr>
                <w:rFonts w:ascii="Montserrat" w:hAnsi="Montserrat" w:cs="Arial"/>
                <w:color w:val="auto"/>
                <w:szCs w:val="20"/>
              </w:rPr>
              <w:t xml:space="preserve"> </w:t>
            </w:r>
            <w:r w:rsidRPr="00875F3D">
              <w:rPr>
                <w:rFonts w:ascii="Montserrat" w:hAnsi="Montserrat" w:cs="Arial"/>
                <w:color w:val="auto"/>
                <w:szCs w:val="20"/>
              </w:rPr>
              <w:t>bylų blokavimą pagal bylos tipą.</w:t>
            </w:r>
          </w:p>
          <w:p w14:paraId="78A1F5E7" w14:textId="77777777" w:rsidR="005D71DC" w:rsidRPr="00875F3D" w:rsidRDefault="005D71DC" w:rsidP="001954E1">
            <w:pPr>
              <w:pStyle w:val="ListParagraph"/>
              <w:numPr>
                <w:ilvl w:val="0"/>
                <w:numId w:val="33"/>
              </w:numPr>
              <w:tabs>
                <w:tab w:val="left" w:pos="451"/>
              </w:tabs>
              <w:suppressAutoHyphens/>
              <w:autoSpaceDN w:val="0"/>
              <w:rPr>
                <w:rFonts w:ascii="Montserrat" w:hAnsi="Montserrat" w:cs="Arial"/>
                <w:color w:val="auto"/>
                <w:szCs w:val="20"/>
              </w:rPr>
            </w:pPr>
            <w:r w:rsidRPr="00875F3D">
              <w:rPr>
                <w:rFonts w:ascii="Montserrat" w:hAnsi="Montserrat" w:cs="Arial"/>
                <w:color w:val="auto"/>
                <w:szCs w:val="20"/>
              </w:rPr>
              <w:t>turėti galimybę naudoti gamintojo pateikiamus dinamiškai atnaujinamus kenksmingų IP adresų sąrašus.</w:t>
            </w:r>
          </w:p>
        </w:tc>
      </w:tr>
      <w:tr w:rsidR="005D71DC" w:rsidRPr="00875F3D" w14:paraId="520D626B" w14:textId="77777777" w:rsidTr="00887763">
        <w:tc>
          <w:tcPr>
            <w:tcW w:w="562" w:type="dxa"/>
          </w:tcPr>
          <w:p w14:paraId="1A1DF702"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0A99C0AD"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Failų analizė smėliadėžėje</w:t>
            </w:r>
          </w:p>
        </w:tc>
        <w:tc>
          <w:tcPr>
            <w:tcW w:w="7087" w:type="dxa"/>
          </w:tcPr>
          <w:p w14:paraId="4781621F" w14:textId="77777777" w:rsidR="005D71DC" w:rsidRPr="00875F3D" w:rsidRDefault="005D71DC" w:rsidP="00B504C8">
            <w:pPr>
              <w:tabs>
                <w:tab w:val="left" w:pos="451"/>
              </w:tabs>
              <w:suppressAutoHyphens/>
              <w:autoSpaceDN w:val="0"/>
              <w:contextualSpacing/>
              <w:rPr>
                <w:rFonts w:ascii="Montserrat" w:hAnsi="Montserrat" w:cs="Arial"/>
                <w:color w:val="auto"/>
                <w:szCs w:val="20"/>
              </w:rPr>
            </w:pPr>
            <w:r w:rsidRPr="00875F3D">
              <w:rPr>
                <w:rFonts w:ascii="Montserrat" w:hAnsi="Montserrat" w:cs="Arial"/>
                <w:color w:val="auto"/>
                <w:szCs w:val="20"/>
              </w:rPr>
              <w:t>Turi būti galimybė aptiktus failus automatiškai siųsti ir jų saugumą analizuoti išorinėje gamintojo smėliadėžėje.</w:t>
            </w:r>
          </w:p>
        </w:tc>
      </w:tr>
      <w:tr w:rsidR="005D71DC" w:rsidRPr="00875F3D" w14:paraId="323AEE07" w14:textId="77777777" w:rsidTr="00887763">
        <w:tc>
          <w:tcPr>
            <w:tcW w:w="562" w:type="dxa"/>
          </w:tcPr>
          <w:p w14:paraId="66857A16"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29A98851"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 xml:space="preserve">IPS funkcionalumas </w:t>
            </w:r>
          </w:p>
        </w:tc>
        <w:tc>
          <w:tcPr>
            <w:tcW w:w="7087" w:type="dxa"/>
          </w:tcPr>
          <w:p w14:paraId="67DF5B99" w14:textId="77777777" w:rsidR="005D71DC" w:rsidRPr="00875F3D" w:rsidRDefault="005D71DC" w:rsidP="00B504C8">
            <w:pPr>
              <w:tabs>
                <w:tab w:val="left" w:pos="421"/>
              </w:tabs>
              <w:rPr>
                <w:rFonts w:ascii="Montserrat" w:hAnsi="Montserrat" w:cs="Arial"/>
                <w:color w:val="auto"/>
                <w:szCs w:val="20"/>
              </w:rPr>
            </w:pPr>
            <w:r w:rsidRPr="00875F3D">
              <w:rPr>
                <w:rFonts w:ascii="Montserrat" w:hAnsi="Montserrat" w:cs="Arial"/>
                <w:color w:val="auto"/>
                <w:szCs w:val="20"/>
              </w:rPr>
              <w:t>Įrangos vienetas turi palaikyti žemiau įvardintą funkcionalumą:</w:t>
            </w:r>
          </w:p>
          <w:p w14:paraId="223EE75F" w14:textId="77777777" w:rsidR="005D71DC" w:rsidRPr="00875F3D" w:rsidRDefault="005D71DC" w:rsidP="001954E1">
            <w:pPr>
              <w:pStyle w:val="ListParagraph"/>
              <w:numPr>
                <w:ilvl w:val="0"/>
                <w:numId w:val="34"/>
              </w:numPr>
              <w:tabs>
                <w:tab w:val="left" w:pos="421"/>
              </w:tabs>
              <w:suppressAutoHyphens/>
              <w:autoSpaceDN w:val="0"/>
              <w:rPr>
                <w:rFonts w:ascii="Montserrat" w:hAnsi="Montserrat" w:cs="Arial"/>
                <w:color w:val="auto"/>
                <w:szCs w:val="20"/>
              </w:rPr>
            </w:pPr>
            <w:r w:rsidRPr="00875F3D">
              <w:rPr>
                <w:rFonts w:ascii="Montserrat" w:hAnsi="Montserrat" w:cs="Arial"/>
                <w:color w:val="auto"/>
                <w:szCs w:val="20"/>
              </w:rPr>
              <w:t xml:space="preserve">įsilaužimų/pažeidžiamumų (IPS) aprašų duomenų bazės saugojimą pačioje Įrangoje ir nuolatinį šios bazės atnaujinimą. </w:t>
            </w:r>
          </w:p>
          <w:p w14:paraId="623EEBC5" w14:textId="77777777" w:rsidR="005D71DC" w:rsidRPr="00875F3D" w:rsidRDefault="005D71DC" w:rsidP="001954E1">
            <w:pPr>
              <w:pStyle w:val="ListParagraph"/>
              <w:numPr>
                <w:ilvl w:val="0"/>
                <w:numId w:val="34"/>
              </w:numPr>
              <w:tabs>
                <w:tab w:val="left" w:pos="421"/>
              </w:tabs>
              <w:suppressAutoHyphens/>
              <w:autoSpaceDN w:val="0"/>
              <w:rPr>
                <w:rFonts w:ascii="Montserrat" w:hAnsi="Montserrat" w:cs="Arial"/>
                <w:color w:val="auto"/>
                <w:szCs w:val="20"/>
              </w:rPr>
            </w:pPr>
            <w:r w:rsidRPr="00875F3D">
              <w:rPr>
                <w:rFonts w:ascii="Montserrat" w:hAnsi="Montserrat" w:cs="Arial"/>
                <w:color w:val="auto"/>
                <w:szCs w:val="20"/>
              </w:rPr>
              <w:t>galimybę užblokuoti atakuojantį IP adresą.</w:t>
            </w:r>
          </w:p>
        </w:tc>
      </w:tr>
      <w:tr w:rsidR="005D71DC" w:rsidRPr="00875F3D" w14:paraId="1259B20D" w14:textId="77777777" w:rsidTr="00887763">
        <w:tc>
          <w:tcPr>
            <w:tcW w:w="562" w:type="dxa"/>
          </w:tcPr>
          <w:p w14:paraId="19CA57F7"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029D54E8" w14:textId="77777777" w:rsidR="005D71DC" w:rsidRPr="00875F3D" w:rsidRDefault="005D71DC" w:rsidP="00B504C8">
            <w:pPr>
              <w:rPr>
                <w:rFonts w:ascii="Montserrat" w:hAnsi="Montserrat" w:cs="Arial"/>
                <w:color w:val="auto"/>
                <w:szCs w:val="20"/>
              </w:rPr>
            </w:pPr>
            <w:r w:rsidRPr="00875F3D">
              <w:rPr>
                <w:rFonts w:ascii="Montserrat" w:hAnsi="Montserrat" w:cs="Arial"/>
                <w:color w:val="auto"/>
                <w:szCs w:val="20"/>
              </w:rPr>
              <w:t>Aplikacijų kontrolė</w:t>
            </w:r>
          </w:p>
          <w:p w14:paraId="68CF0845" w14:textId="77777777" w:rsidR="005D71DC" w:rsidRPr="00875F3D" w:rsidRDefault="005D71DC" w:rsidP="00B504C8">
            <w:pPr>
              <w:rPr>
                <w:rFonts w:ascii="Montserrat" w:hAnsi="Montserrat"/>
                <w:color w:val="auto"/>
                <w:szCs w:val="20"/>
              </w:rPr>
            </w:pPr>
          </w:p>
        </w:tc>
        <w:tc>
          <w:tcPr>
            <w:tcW w:w="7087" w:type="dxa"/>
          </w:tcPr>
          <w:p w14:paraId="697D1D8D" w14:textId="77777777" w:rsidR="005D71DC" w:rsidRPr="00875F3D" w:rsidRDefault="005D71DC" w:rsidP="00B504C8">
            <w:pPr>
              <w:tabs>
                <w:tab w:val="left" w:pos="421"/>
              </w:tabs>
              <w:rPr>
                <w:rFonts w:ascii="Montserrat" w:hAnsi="Montserrat" w:cs="Arial"/>
                <w:color w:val="auto"/>
                <w:szCs w:val="20"/>
              </w:rPr>
            </w:pPr>
            <w:r w:rsidRPr="00875F3D">
              <w:rPr>
                <w:rFonts w:ascii="Montserrat" w:hAnsi="Montserrat" w:cs="Arial"/>
                <w:color w:val="auto"/>
                <w:szCs w:val="20"/>
              </w:rPr>
              <w:t>Įrangos vienetas privalo palaikyti:</w:t>
            </w:r>
          </w:p>
          <w:p w14:paraId="5A08808C" w14:textId="77777777" w:rsidR="005D71DC" w:rsidRPr="00875F3D" w:rsidRDefault="005D71DC" w:rsidP="001954E1">
            <w:pPr>
              <w:pStyle w:val="ListParagraph"/>
              <w:numPr>
                <w:ilvl w:val="0"/>
                <w:numId w:val="35"/>
              </w:numPr>
              <w:tabs>
                <w:tab w:val="left" w:pos="421"/>
                <w:tab w:val="left" w:pos="768"/>
              </w:tabs>
              <w:suppressAutoHyphens/>
              <w:autoSpaceDN w:val="0"/>
              <w:rPr>
                <w:rFonts w:ascii="Montserrat" w:hAnsi="Montserrat" w:cs="Arial"/>
                <w:color w:val="auto"/>
                <w:szCs w:val="20"/>
              </w:rPr>
            </w:pPr>
            <w:r w:rsidRPr="00875F3D">
              <w:rPr>
                <w:rFonts w:ascii="Montserrat" w:hAnsi="Montserrat" w:cs="Arial"/>
                <w:color w:val="auto"/>
                <w:szCs w:val="20"/>
              </w:rPr>
              <w:t xml:space="preserve">aplikacijų identifikavimą ir kontrolę nepriklausomai nuo to kokie yra naudojami protokolai, prievadai. Turi identifikuoti ne mažiau kaip 2500 aplikacijų </w:t>
            </w:r>
            <w:r w:rsidRPr="00875F3D">
              <w:rPr>
                <w:rFonts w:ascii="Montserrat" w:eastAsia="Arial" w:hAnsi="Montserrat" w:cs="Arial"/>
                <w:color w:val="auto"/>
                <w:szCs w:val="20"/>
              </w:rPr>
              <w:t xml:space="preserve">įskaitant Youtube, Gmail, Twiter, Facebook ir kitas vartotojų naujamas aplikacijas </w:t>
            </w:r>
            <w:r w:rsidRPr="00875F3D">
              <w:rPr>
                <w:rFonts w:ascii="Montserrat" w:hAnsi="Montserrat" w:cs="Arial"/>
                <w:color w:val="auto"/>
                <w:szCs w:val="20"/>
              </w:rPr>
              <w:t>(tos pačios aplikacijos skirtingos versijos skaičiuojamos kaip viena aplikacija). Aplikacijų aprašai turi būti pateikiami ne trumpesniam kaip Įrangos garantinio aptarnavimo laikotarpiui;</w:t>
            </w:r>
          </w:p>
          <w:p w14:paraId="1338614A" w14:textId="77777777" w:rsidR="005D71DC" w:rsidRPr="00875F3D" w:rsidRDefault="005D71DC" w:rsidP="001954E1">
            <w:pPr>
              <w:pStyle w:val="ListParagraph"/>
              <w:numPr>
                <w:ilvl w:val="0"/>
                <w:numId w:val="35"/>
              </w:numPr>
              <w:tabs>
                <w:tab w:val="left" w:pos="421"/>
                <w:tab w:val="left" w:pos="768"/>
              </w:tabs>
              <w:suppressAutoHyphens/>
              <w:autoSpaceDN w:val="0"/>
              <w:rPr>
                <w:rFonts w:ascii="Montserrat" w:hAnsi="Montserrat" w:cs="Arial"/>
                <w:color w:val="auto"/>
                <w:szCs w:val="20"/>
              </w:rPr>
            </w:pPr>
            <w:r w:rsidRPr="00875F3D">
              <w:rPr>
                <w:rFonts w:ascii="Montserrat" w:hAnsi="Montserrat" w:cs="Arial"/>
                <w:color w:val="auto"/>
                <w:szCs w:val="20"/>
              </w:rPr>
              <w:t>galimybę Pirkėjui sukurti savo aplikacijų atpažinimo aprašą.</w:t>
            </w:r>
          </w:p>
        </w:tc>
      </w:tr>
      <w:tr w:rsidR="005D71DC" w:rsidRPr="00875F3D" w14:paraId="3D1BFBEE" w14:textId="77777777" w:rsidTr="00887763">
        <w:tc>
          <w:tcPr>
            <w:tcW w:w="562" w:type="dxa"/>
          </w:tcPr>
          <w:p w14:paraId="16105D3D"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0CD5AFB3"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URL filtravimas</w:t>
            </w:r>
          </w:p>
        </w:tc>
        <w:tc>
          <w:tcPr>
            <w:tcW w:w="7087" w:type="dxa"/>
          </w:tcPr>
          <w:p w14:paraId="7CC224E4" w14:textId="67E6E6EE" w:rsidR="005D71DC" w:rsidRPr="00875F3D" w:rsidRDefault="005D71DC" w:rsidP="00B504C8">
            <w:pPr>
              <w:tabs>
                <w:tab w:val="left" w:pos="421"/>
              </w:tabs>
              <w:rPr>
                <w:rFonts w:ascii="Montserrat" w:hAnsi="Montserrat" w:cs="Arial"/>
                <w:color w:val="auto"/>
                <w:szCs w:val="20"/>
              </w:rPr>
            </w:pPr>
            <w:r w:rsidRPr="00875F3D">
              <w:rPr>
                <w:rFonts w:ascii="Montserrat" w:hAnsi="Montserrat" w:cs="Arial"/>
                <w:color w:val="auto"/>
                <w:szCs w:val="20"/>
              </w:rPr>
              <w:t>Įrangos vienetas</w:t>
            </w:r>
            <w:r w:rsidR="004F6D36">
              <w:rPr>
                <w:rFonts w:ascii="Montserrat" w:hAnsi="Montserrat" w:cs="Arial"/>
                <w:color w:val="auto"/>
                <w:szCs w:val="20"/>
              </w:rPr>
              <w:t xml:space="preserve"> </w:t>
            </w:r>
            <w:r w:rsidRPr="00875F3D">
              <w:rPr>
                <w:rFonts w:ascii="Montserrat" w:hAnsi="Montserrat" w:cs="Arial"/>
                <w:color w:val="auto"/>
                <w:szCs w:val="20"/>
              </w:rPr>
              <w:t>privalo palaikyti:</w:t>
            </w:r>
          </w:p>
          <w:p w14:paraId="1D1CAFB1" w14:textId="77777777" w:rsidR="005D71DC" w:rsidRPr="00875F3D" w:rsidRDefault="005D71DC" w:rsidP="001954E1">
            <w:pPr>
              <w:pStyle w:val="ListParagraph"/>
              <w:numPr>
                <w:ilvl w:val="0"/>
                <w:numId w:val="36"/>
              </w:numPr>
              <w:tabs>
                <w:tab w:val="left" w:pos="421"/>
              </w:tabs>
              <w:suppressAutoHyphens/>
              <w:autoSpaceDN w:val="0"/>
              <w:rPr>
                <w:rFonts w:ascii="Montserrat" w:hAnsi="Montserrat" w:cs="Arial"/>
                <w:color w:val="auto"/>
                <w:szCs w:val="20"/>
              </w:rPr>
            </w:pPr>
            <w:r w:rsidRPr="00875F3D">
              <w:rPr>
                <w:rFonts w:ascii="Montserrat" w:hAnsi="Montserrat" w:cs="Arial"/>
                <w:color w:val="auto"/>
                <w:szCs w:val="20"/>
              </w:rPr>
              <w:t>prieigos prie žiniatinklio resursų kontrolę naudojant gamintojo pateikiamą URL duomenų bazę (URL filtravimas). URL filtravimo mechanizmas privalo apsaugoti nuo zero-day atakų ir realiu laiku gebėti tikrinti, aptikti, dinamiškai kategorizuoti ir blokuoti kenksmingas svetaines.</w:t>
            </w:r>
          </w:p>
          <w:p w14:paraId="708CE1AE" w14:textId="77777777" w:rsidR="005D71DC" w:rsidRPr="00875F3D" w:rsidRDefault="005D71DC" w:rsidP="001954E1">
            <w:pPr>
              <w:pStyle w:val="ListParagraph"/>
              <w:numPr>
                <w:ilvl w:val="0"/>
                <w:numId w:val="36"/>
              </w:numPr>
              <w:tabs>
                <w:tab w:val="left" w:pos="421"/>
              </w:tabs>
              <w:suppressAutoHyphens/>
              <w:autoSpaceDN w:val="0"/>
              <w:rPr>
                <w:rFonts w:ascii="Montserrat" w:hAnsi="Montserrat" w:cs="Arial"/>
                <w:color w:val="auto"/>
                <w:szCs w:val="20"/>
              </w:rPr>
            </w:pPr>
            <w:r w:rsidRPr="00875F3D">
              <w:rPr>
                <w:rFonts w:ascii="Montserrat" w:hAnsi="Montserrat" w:cs="Arial"/>
                <w:color w:val="auto"/>
                <w:szCs w:val="20"/>
              </w:rPr>
              <w:t>Pirkėjo draudžiamų URL sąrašų ir sąrašų grupių kūrimą;</w:t>
            </w:r>
          </w:p>
          <w:p w14:paraId="67BABBE1" w14:textId="77777777" w:rsidR="005D71DC" w:rsidRPr="00875F3D" w:rsidRDefault="005D71DC" w:rsidP="001954E1">
            <w:pPr>
              <w:pStyle w:val="ListParagraph"/>
              <w:numPr>
                <w:ilvl w:val="0"/>
                <w:numId w:val="36"/>
              </w:numPr>
              <w:rPr>
                <w:rFonts w:ascii="Montserrat" w:hAnsi="Montserrat"/>
                <w:color w:val="auto"/>
                <w:szCs w:val="20"/>
              </w:rPr>
            </w:pPr>
            <w:r w:rsidRPr="00875F3D">
              <w:rPr>
                <w:rFonts w:ascii="Montserrat" w:hAnsi="Montserrat" w:cs="Arial"/>
                <w:color w:val="auto"/>
                <w:szCs w:val="20"/>
              </w:rPr>
              <w:t xml:space="preserve">URL, IP adresų, domenų vardų, kurie bus naudojami saugumo politikose, importavimą iš išorinio failo. </w:t>
            </w:r>
          </w:p>
        </w:tc>
      </w:tr>
      <w:tr w:rsidR="005D71DC" w:rsidRPr="00875F3D" w14:paraId="52369F6E" w14:textId="77777777" w:rsidTr="00887763">
        <w:tc>
          <w:tcPr>
            <w:tcW w:w="562" w:type="dxa"/>
          </w:tcPr>
          <w:p w14:paraId="759CB001"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1718FF57"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Automatizavimo galimybės</w:t>
            </w:r>
          </w:p>
        </w:tc>
        <w:tc>
          <w:tcPr>
            <w:tcW w:w="7087" w:type="dxa"/>
          </w:tcPr>
          <w:p w14:paraId="35087284" w14:textId="77777777" w:rsidR="005D71DC" w:rsidRPr="00875F3D" w:rsidRDefault="005D71DC" w:rsidP="00B504C8">
            <w:pPr>
              <w:tabs>
                <w:tab w:val="left" w:pos="421"/>
              </w:tabs>
              <w:rPr>
                <w:rFonts w:ascii="Montserrat" w:hAnsi="Montserrat" w:cs="Arial"/>
                <w:color w:val="auto"/>
                <w:szCs w:val="20"/>
              </w:rPr>
            </w:pPr>
            <w:r w:rsidRPr="00875F3D">
              <w:rPr>
                <w:rFonts w:ascii="Montserrat" w:hAnsi="Montserrat" w:cs="Arial"/>
                <w:color w:val="auto"/>
                <w:szCs w:val="20"/>
              </w:rPr>
              <w:t>Turi būti galimybė automatizuoti tam tikrus scenarijus ugniasienėje kaip:</w:t>
            </w:r>
          </w:p>
          <w:p w14:paraId="38AC3F77" w14:textId="77777777" w:rsidR="005D71DC" w:rsidRPr="00875F3D" w:rsidRDefault="005D71DC" w:rsidP="001954E1">
            <w:pPr>
              <w:pStyle w:val="ListParagraph"/>
              <w:numPr>
                <w:ilvl w:val="0"/>
                <w:numId w:val="19"/>
              </w:numPr>
              <w:tabs>
                <w:tab w:val="left" w:pos="421"/>
              </w:tabs>
              <w:suppressAutoHyphens/>
              <w:autoSpaceDN w:val="0"/>
              <w:rPr>
                <w:rFonts w:ascii="Montserrat" w:hAnsi="Montserrat" w:cs="Arial"/>
                <w:color w:val="auto"/>
                <w:szCs w:val="20"/>
              </w:rPr>
            </w:pPr>
            <w:r w:rsidRPr="00875F3D">
              <w:rPr>
                <w:rFonts w:ascii="Montserrat" w:hAnsi="Montserrat" w:cs="Arial"/>
                <w:color w:val="auto"/>
                <w:szCs w:val="20"/>
              </w:rPr>
              <w:t>Užfiksavus kompromituotą darbo vietą turi būti galimybė automatiškai paleisti bet kokią CLI komandą ugniasienėje.</w:t>
            </w:r>
          </w:p>
          <w:p w14:paraId="430B95E4" w14:textId="77777777" w:rsidR="005D71DC" w:rsidRPr="00875F3D" w:rsidRDefault="005D71DC" w:rsidP="001954E1">
            <w:pPr>
              <w:pStyle w:val="ListParagraph"/>
              <w:numPr>
                <w:ilvl w:val="0"/>
                <w:numId w:val="19"/>
              </w:numPr>
              <w:tabs>
                <w:tab w:val="left" w:pos="421"/>
              </w:tabs>
              <w:suppressAutoHyphens/>
              <w:autoSpaceDN w:val="0"/>
              <w:rPr>
                <w:rFonts w:ascii="Montserrat" w:hAnsi="Montserrat" w:cs="Arial"/>
                <w:color w:val="auto"/>
                <w:szCs w:val="20"/>
              </w:rPr>
            </w:pPr>
            <w:r w:rsidRPr="00875F3D">
              <w:rPr>
                <w:rFonts w:ascii="Montserrat" w:hAnsi="Montserrat" w:cs="Arial"/>
                <w:color w:val="auto"/>
                <w:szCs w:val="20"/>
              </w:rPr>
              <w:t>Užfiksavus ugniasienės prievado būsenos pasikeitimą išsiųsti el. laišką bei išsiųsti pranešimą per MS Teams sistemą.</w:t>
            </w:r>
          </w:p>
        </w:tc>
      </w:tr>
      <w:tr w:rsidR="005D71DC" w:rsidRPr="00875F3D" w14:paraId="4B1629F6" w14:textId="77777777" w:rsidTr="00887763">
        <w:tc>
          <w:tcPr>
            <w:tcW w:w="562" w:type="dxa"/>
          </w:tcPr>
          <w:p w14:paraId="148F204C"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51D6B536"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Sesijų laiko kontrolė</w:t>
            </w:r>
          </w:p>
        </w:tc>
        <w:tc>
          <w:tcPr>
            <w:tcW w:w="7087" w:type="dxa"/>
          </w:tcPr>
          <w:p w14:paraId="34F2BBE6" w14:textId="77777777" w:rsidR="005D71DC" w:rsidRPr="00875F3D" w:rsidRDefault="005D71DC" w:rsidP="00B504C8">
            <w:pPr>
              <w:rPr>
                <w:rFonts w:ascii="Montserrat" w:hAnsi="Montserrat"/>
                <w:color w:val="auto"/>
                <w:szCs w:val="20"/>
              </w:rPr>
            </w:pPr>
            <w:r w:rsidRPr="00875F3D">
              <w:rPr>
                <w:rFonts w:ascii="Montserrat" w:hAnsi="Montserrat"/>
                <w:color w:val="auto"/>
                <w:szCs w:val="20"/>
              </w:rPr>
              <w:t>Turi būti galimybė kiekvienai aplikacijai nustatyti individualų laiką, po kurio neaktyvi sesija yra uždaroma.</w:t>
            </w:r>
          </w:p>
        </w:tc>
      </w:tr>
      <w:tr w:rsidR="005D71DC" w:rsidRPr="00875F3D" w14:paraId="575168FC" w14:textId="77777777" w:rsidTr="00887763">
        <w:tc>
          <w:tcPr>
            <w:tcW w:w="562" w:type="dxa"/>
          </w:tcPr>
          <w:p w14:paraId="2C54996F"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448F13B6"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Duomenų srautų kontrolės taisyklės</w:t>
            </w:r>
          </w:p>
        </w:tc>
        <w:tc>
          <w:tcPr>
            <w:tcW w:w="7087" w:type="dxa"/>
          </w:tcPr>
          <w:p w14:paraId="3FF40588" w14:textId="5AB5A89A" w:rsidR="005D71DC" w:rsidRPr="00875F3D" w:rsidRDefault="005D71DC" w:rsidP="00B504C8">
            <w:pPr>
              <w:tabs>
                <w:tab w:val="left" w:pos="421"/>
              </w:tabs>
              <w:contextualSpacing/>
              <w:rPr>
                <w:rFonts w:ascii="Montserrat" w:hAnsi="Montserrat" w:cs="Arial"/>
                <w:color w:val="auto"/>
                <w:szCs w:val="20"/>
              </w:rPr>
            </w:pPr>
            <w:r w:rsidRPr="00875F3D">
              <w:rPr>
                <w:rFonts w:ascii="Montserrat" w:hAnsi="Montserrat" w:cs="Arial"/>
                <w:color w:val="auto"/>
                <w:szCs w:val="20"/>
              </w:rPr>
              <w:t>Turi</w:t>
            </w:r>
            <w:r w:rsidR="004F6D36">
              <w:rPr>
                <w:rFonts w:ascii="Montserrat" w:hAnsi="Montserrat" w:cs="Arial"/>
                <w:color w:val="auto"/>
                <w:szCs w:val="20"/>
              </w:rPr>
              <w:t xml:space="preserve"> </w:t>
            </w:r>
            <w:r w:rsidRPr="00875F3D">
              <w:rPr>
                <w:rFonts w:ascii="Montserrat" w:hAnsi="Montserrat" w:cs="Arial"/>
                <w:color w:val="auto"/>
                <w:szCs w:val="20"/>
              </w:rPr>
              <w:t>būti galimybė:</w:t>
            </w:r>
          </w:p>
          <w:p w14:paraId="00220852" w14:textId="77777777" w:rsidR="005D71DC" w:rsidRPr="00875F3D" w:rsidRDefault="005D71DC" w:rsidP="001954E1">
            <w:pPr>
              <w:pStyle w:val="ListParagraph"/>
              <w:numPr>
                <w:ilvl w:val="0"/>
                <w:numId w:val="37"/>
              </w:numPr>
              <w:rPr>
                <w:rFonts w:ascii="Montserrat" w:hAnsi="Montserrat"/>
                <w:color w:val="auto"/>
                <w:szCs w:val="20"/>
              </w:rPr>
            </w:pPr>
            <w:r w:rsidRPr="00875F3D">
              <w:rPr>
                <w:rFonts w:ascii="Montserrat" w:hAnsi="Montserrat"/>
                <w:color w:val="auto"/>
                <w:szCs w:val="20"/>
              </w:rPr>
              <w:t>kurti duomenų srautų kontrolės taisyklės pagal IP adresus ir jose nurodyti siuntėjo IP adresą ar potinklį, gavėjo IP adresą ar potinklį, siuntėjo šalį, gavėjo šalį, servisą/prievadą, programą, taikytinas apsaugos priemones, vartotoją, vartotojų grupę.</w:t>
            </w:r>
          </w:p>
          <w:p w14:paraId="34A5D289" w14:textId="7BB29ECE" w:rsidR="005D71DC" w:rsidRPr="00875F3D" w:rsidRDefault="005D71DC" w:rsidP="001954E1">
            <w:pPr>
              <w:pStyle w:val="ListParagraph"/>
              <w:numPr>
                <w:ilvl w:val="0"/>
                <w:numId w:val="37"/>
              </w:numPr>
              <w:rPr>
                <w:rFonts w:ascii="Montserrat" w:hAnsi="Montserrat"/>
                <w:color w:val="auto"/>
                <w:szCs w:val="20"/>
              </w:rPr>
            </w:pPr>
            <w:r w:rsidRPr="00875F3D">
              <w:rPr>
                <w:rFonts w:ascii="Montserrat" w:hAnsi="Montserrat"/>
                <w:color w:val="auto"/>
                <w:szCs w:val="20"/>
              </w:rPr>
              <w:t>kurti duomenų srautų kontrolės taisykles</w:t>
            </w:r>
            <w:r w:rsidR="004F6D36">
              <w:rPr>
                <w:rFonts w:ascii="Montserrat" w:hAnsi="Montserrat"/>
                <w:color w:val="auto"/>
                <w:szCs w:val="20"/>
              </w:rPr>
              <w:t xml:space="preserve"> </w:t>
            </w:r>
            <w:r w:rsidRPr="00875F3D">
              <w:rPr>
                <w:rFonts w:ascii="Montserrat" w:hAnsi="Montserrat"/>
                <w:color w:val="auto"/>
                <w:szCs w:val="20"/>
              </w:rPr>
              <w:t>ne tik pagal IP adresus, bet ir pagal vartotojus (vartotojo autentifikavimosi duomenis gautus per sąsają su Microsoft Active Directory ) bei jų grupes. skirtingiems duomenų srautams naudoti skirtingas apsaugos priemones.</w:t>
            </w:r>
          </w:p>
        </w:tc>
      </w:tr>
      <w:tr w:rsidR="005D71DC" w:rsidRPr="00875F3D" w14:paraId="27354D60" w14:textId="77777777" w:rsidTr="00887763">
        <w:tc>
          <w:tcPr>
            <w:tcW w:w="562" w:type="dxa"/>
          </w:tcPr>
          <w:p w14:paraId="69356A67"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413FEFF9"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Duomenų srautų kontrolės taisyklių naudojimo stebėjimas</w:t>
            </w:r>
          </w:p>
        </w:tc>
        <w:tc>
          <w:tcPr>
            <w:tcW w:w="7087" w:type="dxa"/>
          </w:tcPr>
          <w:p w14:paraId="4CE5F547" w14:textId="77777777" w:rsidR="005D71DC" w:rsidRPr="00875F3D" w:rsidRDefault="005D71DC" w:rsidP="00B504C8">
            <w:pPr>
              <w:tabs>
                <w:tab w:val="left" w:pos="421"/>
              </w:tabs>
              <w:contextualSpacing/>
              <w:rPr>
                <w:rFonts w:ascii="Montserrat" w:hAnsi="Montserrat" w:cs="Arial"/>
                <w:color w:val="auto"/>
                <w:szCs w:val="20"/>
              </w:rPr>
            </w:pPr>
            <w:r w:rsidRPr="00875F3D">
              <w:rPr>
                <w:rFonts w:ascii="Montserrat" w:hAnsi="Montserrat" w:cs="Arial"/>
                <w:color w:val="auto"/>
                <w:szCs w:val="20"/>
              </w:rPr>
              <w:t>Įrangos vienetas privalo rodyti šias duomenų srautų kontrolės taisyklių žymas:</w:t>
            </w:r>
          </w:p>
          <w:p w14:paraId="62AF473E" w14:textId="77777777" w:rsidR="005D71DC" w:rsidRPr="00875F3D" w:rsidRDefault="005D71DC" w:rsidP="001954E1">
            <w:pPr>
              <w:pStyle w:val="ListParagraph"/>
              <w:numPr>
                <w:ilvl w:val="0"/>
                <w:numId w:val="38"/>
              </w:numPr>
              <w:rPr>
                <w:rFonts w:ascii="Montserrat" w:hAnsi="Montserrat"/>
                <w:color w:val="auto"/>
                <w:szCs w:val="20"/>
              </w:rPr>
            </w:pPr>
            <w:r w:rsidRPr="00875F3D">
              <w:rPr>
                <w:rFonts w:ascii="Montserrat" w:hAnsi="Montserrat"/>
                <w:color w:val="auto"/>
                <w:szCs w:val="20"/>
              </w:rPr>
              <w:t>duomenų srautų kontrolės taisyklių panaudojimų kiekį (angl. hit count);</w:t>
            </w:r>
          </w:p>
          <w:p w14:paraId="794D0863" w14:textId="77777777" w:rsidR="005D71DC" w:rsidRPr="00875F3D" w:rsidRDefault="005D71DC" w:rsidP="001954E1">
            <w:pPr>
              <w:pStyle w:val="ListParagraph"/>
              <w:numPr>
                <w:ilvl w:val="0"/>
                <w:numId w:val="38"/>
              </w:numPr>
              <w:rPr>
                <w:rFonts w:ascii="Montserrat" w:hAnsi="Montserrat"/>
                <w:color w:val="auto"/>
                <w:szCs w:val="20"/>
              </w:rPr>
            </w:pPr>
            <w:r w:rsidRPr="00875F3D">
              <w:rPr>
                <w:rFonts w:ascii="Montserrat" w:hAnsi="Montserrat"/>
                <w:color w:val="auto"/>
                <w:szCs w:val="20"/>
              </w:rPr>
              <w:t>duomenų srautuose matomas aplikacijas, patenkančias į duomenų srautų kontrolės taisyklių apimtį.</w:t>
            </w:r>
          </w:p>
        </w:tc>
      </w:tr>
      <w:tr w:rsidR="005D71DC" w:rsidRPr="00875F3D" w14:paraId="0D111F6E" w14:textId="77777777" w:rsidTr="00887763">
        <w:tc>
          <w:tcPr>
            <w:tcW w:w="562" w:type="dxa"/>
          </w:tcPr>
          <w:p w14:paraId="42E63424"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146B21DF" w14:textId="77777777" w:rsidR="005D71DC" w:rsidRPr="00875F3D" w:rsidRDefault="005D71DC" w:rsidP="00B504C8">
            <w:pPr>
              <w:rPr>
                <w:rFonts w:ascii="Montserrat" w:hAnsi="Montserrat"/>
                <w:color w:val="auto"/>
                <w:szCs w:val="20"/>
                <w:highlight w:val="yellow"/>
              </w:rPr>
            </w:pPr>
            <w:r w:rsidRPr="00875F3D">
              <w:rPr>
                <w:rFonts w:ascii="Montserrat" w:hAnsi="Montserrat" w:cs="Arial"/>
                <w:color w:val="auto"/>
                <w:szCs w:val="20"/>
              </w:rPr>
              <w:t>IPSec šifravimo algoritmai</w:t>
            </w:r>
          </w:p>
        </w:tc>
        <w:tc>
          <w:tcPr>
            <w:tcW w:w="7087" w:type="dxa"/>
          </w:tcPr>
          <w:p w14:paraId="6CFF24DA" w14:textId="7CB2AE50" w:rsidR="005D71DC" w:rsidRPr="00875F3D" w:rsidRDefault="005D71DC" w:rsidP="00B504C8">
            <w:pPr>
              <w:tabs>
                <w:tab w:val="left" w:pos="421"/>
              </w:tabs>
              <w:rPr>
                <w:rFonts w:ascii="Montserrat" w:hAnsi="Montserrat" w:cs="Arial"/>
                <w:color w:val="auto"/>
                <w:szCs w:val="20"/>
                <w:highlight w:val="yellow"/>
              </w:rPr>
            </w:pPr>
            <w:r w:rsidRPr="00875F3D">
              <w:rPr>
                <w:rFonts w:ascii="Montserrat" w:hAnsi="Montserrat" w:cs="Arial"/>
                <w:color w:val="auto"/>
                <w:szCs w:val="20"/>
              </w:rPr>
              <w:t>Turi palaikyti</w:t>
            </w:r>
            <w:r w:rsidR="004F6D36">
              <w:rPr>
                <w:rFonts w:ascii="Montserrat" w:hAnsi="Montserrat" w:cs="Arial"/>
                <w:color w:val="auto"/>
                <w:szCs w:val="20"/>
              </w:rPr>
              <w:t xml:space="preserve"> </w:t>
            </w:r>
            <w:r w:rsidRPr="00875F3D">
              <w:rPr>
                <w:rFonts w:ascii="Montserrat" w:hAnsi="Montserrat" w:cs="Arial"/>
                <w:color w:val="auto"/>
                <w:szCs w:val="20"/>
              </w:rPr>
              <w:t>AES128 ir AES256,</w:t>
            </w:r>
            <w:r w:rsidR="004F6D36">
              <w:rPr>
                <w:rFonts w:ascii="Montserrat" w:hAnsi="Montserrat" w:cs="Arial"/>
                <w:color w:val="auto"/>
                <w:szCs w:val="20"/>
              </w:rPr>
              <w:t xml:space="preserve"> </w:t>
            </w:r>
            <w:r w:rsidRPr="00875F3D">
              <w:rPr>
                <w:rFonts w:ascii="Montserrat" w:hAnsi="Montserrat" w:cs="Arial"/>
                <w:color w:val="auto"/>
                <w:szCs w:val="20"/>
              </w:rPr>
              <w:t>arba lygiaverčius IPSec šifravimo algoritmus.</w:t>
            </w:r>
          </w:p>
        </w:tc>
      </w:tr>
      <w:tr w:rsidR="005D71DC" w:rsidRPr="00875F3D" w14:paraId="36E6B3F4" w14:textId="77777777" w:rsidTr="00887763">
        <w:tc>
          <w:tcPr>
            <w:tcW w:w="562" w:type="dxa"/>
          </w:tcPr>
          <w:p w14:paraId="64EF7642"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51989DC3" w14:textId="77777777" w:rsidR="005D71DC" w:rsidRPr="00875F3D" w:rsidRDefault="005D71DC" w:rsidP="00B504C8">
            <w:pPr>
              <w:rPr>
                <w:rFonts w:ascii="Montserrat" w:hAnsi="Montserrat"/>
                <w:color w:val="auto"/>
                <w:szCs w:val="20"/>
                <w:highlight w:val="yellow"/>
              </w:rPr>
            </w:pPr>
            <w:r w:rsidRPr="00875F3D">
              <w:rPr>
                <w:rFonts w:ascii="Montserrat" w:hAnsi="Montserrat" w:cs="Arial"/>
                <w:color w:val="auto"/>
                <w:szCs w:val="20"/>
              </w:rPr>
              <w:t>IPSec maišos algoritmai</w:t>
            </w:r>
          </w:p>
        </w:tc>
        <w:tc>
          <w:tcPr>
            <w:tcW w:w="7087" w:type="dxa"/>
          </w:tcPr>
          <w:p w14:paraId="66E92F3C" w14:textId="77777777" w:rsidR="005D71DC" w:rsidRPr="00875F3D" w:rsidRDefault="005D71DC" w:rsidP="00B504C8">
            <w:pPr>
              <w:tabs>
                <w:tab w:val="left" w:pos="421"/>
              </w:tabs>
              <w:rPr>
                <w:rFonts w:ascii="Montserrat" w:hAnsi="Montserrat" w:cs="Arial"/>
                <w:color w:val="auto"/>
                <w:szCs w:val="20"/>
                <w:highlight w:val="yellow"/>
              </w:rPr>
            </w:pPr>
            <w:r w:rsidRPr="00875F3D">
              <w:rPr>
                <w:rFonts w:ascii="Montserrat" w:hAnsi="Montserrat" w:cs="Arial"/>
                <w:color w:val="auto"/>
                <w:szCs w:val="20"/>
              </w:rPr>
              <w:t>Turi būti palaikomi SHA-256 ir SHA-512 arba lygiaverčiai IPSec maišos algoritmai.</w:t>
            </w:r>
          </w:p>
        </w:tc>
      </w:tr>
      <w:tr w:rsidR="005D71DC" w:rsidRPr="00875F3D" w14:paraId="5E344616" w14:textId="77777777" w:rsidTr="00887763">
        <w:tc>
          <w:tcPr>
            <w:tcW w:w="562" w:type="dxa"/>
          </w:tcPr>
          <w:p w14:paraId="4B927AEC"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4D827D0F"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Beklientinis VPN prisijungimas/</w:t>
            </w:r>
          </w:p>
        </w:tc>
        <w:tc>
          <w:tcPr>
            <w:tcW w:w="7087" w:type="dxa"/>
          </w:tcPr>
          <w:p w14:paraId="220493AC" w14:textId="77777777" w:rsidR="005D71DC" w:rsidRPr="00875F3D" w:rsidRDefault="005D71DC" w:rsidP="00B504C8">
            <w:pPr>
              <w:spacing w:after="120"/>
              <w:contextualSpacing/>
              <w:rPr>
                <w:rFonts w:ascii="Montserrat" w:hAnsi="Montserrat" w:cs="Arial"/>
                <w:color w:val="auto"/>
                <w:szCs w:val="20"/>
              </w:rPr>
            </w:pPr>
            <w:r w:rsidRPr="00875F3D">
              <w:rPr>
                <w:rFonts w:ascii="Montserrat" w:hAnsi="Montserrat" w:cs="Arial"/>
                <w:color w:val="auto"/>
                <w:szCs w:val="20"/>
              </w:rPr>
              <w:t>Turi būti galimybė sukonfigūruoti beklientinį VPN prisijungimą prie įmonės resursų.</w:t>
            </w:r>
          </w:p>
          <w:p w14:paraId="24A2048E" w14:textId="77777777" w:rsidR="005D71DC" w:rsidRPr="00875F3D" w:rsidRDefault="005D71DC" w:rsidP="00B504C8">
            <w:pPr>
              <w:tabs>
                <w:tab w:val="left" w:pos="421"/>
              </w:tabs>
              <w:rPr>
                <w:rFonts w:ascii="Montserrat" w:hAnsi="Montserrat" w:cs="Arial"/>
                <w:color w:val="auto"/>
                <w:szCs w:val="20"/>
              </w:rPr>
            </w:pPr>
            <w:r w:rsidRPr="00875F3D">
              <w:rPr>
                <w:rFonts w:ascii="Montserrat" w:hAnsi="Montserrat" w:cs="Arial"/>
                <w:color w:val="auto"/>
                <w:szCs w:val="20"/>
              </w:rPr>
              <w:t>Turi būti galimybė vartotojams pasiekti įmones web aplikacijas priklausomai nuo to, kokiai grupei priklauso vartotojas.</w:t>
            </w:r>
          </w:p>
        </w:tc>
      </w:tr>
      <w:tr w:rsidR="005D71DC" w:rsidRPr="00875F3D" w14:paraId="76B9660E" w14:textId="77777777" w:rsidTr="00887763">
        <w:tc>
          <w:tcPr>
            <w:tcW w:w="562" w:type="dxa"/>
          </w:tcPr>
          <w:p w14:paraId="1671A0B9"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202F8DCF" w14:textId="77777777" w:rsidR="005D71DC" w:rsidRPr="00875F3D" w:rsidRDefault="005D71DC" w:rsidP="00B504C8">
            <w:pPr>
              <w:ind w:right="-109"/>
              <w:rPr>
                <w:rFonts w:ascii="Montserrat" w:hAnsi="Montserrat"/>
                <w:color w:val="auto"/>
                <w:szCs w:val="20"/>
                <w:highlight w:val="yellow"/>
              </w:rPr>
            </w:pPr>
            <w:r w:rsidRPr="00875F3D">
              <w:rPr>
                <w:rFonts w:ascii="Montserrat" w:hAnsi="Montserrat" w:cs="Arial"/>
                <w:color w:val="auto"/>
                <w:szCs w:val="20"/>
              </w:rPr>
              <w:t>Srauto ribojimas</w:t>
            </w:r>
          </w:p>
        </w:tc>
        <w:tc>
          <w:tcPr>
            <w:tcW w:w="7087" w:type="dxa"/>
          </w:tcPr>
          <w:p w14:paraId="5B60054E" w14:textId="4F53D409" w:rsidR="005D71DC" w:rsidRPr="00875F3D" w:rsidRDefault="005D71DC" w:rsidP="00B504C8">
            <w:pPr>
              <w:ind w:right="-109"/>
              <w:rPr>
                <w:rFonts w:ascii="Montserrat" w:hAnsi="Montserrat"/>
                <w:color w:val="auto"/>
                <w:szCs w:val="20"/>
                <w:highlight w:val="yellow"/>
              </w:rPr>
            </w:pPr>
            <w:r w:rsidRPr="00875F3D">
              <w:rPr>
                <w:rFonts w:ascii="Montserrat" w:hAnsi="Montserrat" w:cs="Arial"/>
                <w:color w:val="auto"/>
                <w:szCs w:val="20"/>
              </w:rPr>
              <w:t>Turi būti srauto ribojimo funkcionalumas (angl. Traffic shaping), nurodant garantuotą bei maksimalų duomenų srauto dydį pagal</w:t>
            </w:r>
            <w:r w:rsidR="004F6D36">
              <w:rPr>
                <w:rFonts w:ascii="Montserrat" w:hAnsi="Montserrat" w:cs="Arial"/>
                <w:color w:val="auto"/>
                <w:szCs w:val="20"/>
              </w:rPr>
              <w:t xml:space="preserve"> </w:t>
            </w:r>
            <w:r w:rsidRPr="00875F3D">
              <w:rPr>
                <w:rFonts w:ascii="Montserrat" w:hAnsi="Montserrat" w:cs="Arial"/>
                <w:color w:val="auto"/>
                <w:szCs w:val="20"/>
              </w:rPr>
              <w:t>saugumo/srauto taisykles.</w:t>
            </w:r>
          </w:p>
        </w:tc>
      </w:tr>
      <w:tr w:rsidR="005D71DC" w:rsidRPr="00875F3D" w14:paraId="5886FDDB" w14:textId="77777777" w:rsidTr="00887763">
        <w:tc>
          <w:tcPr>
            <w:tcW w:w="562" w:type="dxa"/>
          </w:tcPr>
          <w:p w14:paraId="418D311B"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60A1A2C3"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DHCP funkcionalumas</w:t>
            </w:r>
          </w:p>
        </w:tc>
        <w:tc>
          <w:tcPr>
            <w:tcW w:w="7087" w:type="dxa"/>
          </w:tcPr>
          <w:p w14:paraId="33EDF765" w14:textId="77777777" w:rsidR="005D71DC" w:rsidRPr="00875F3D" w:rsidRDefault="005D71DC" w:rsidP="00B504C8">
            <w:pPr>
              <w:tabs>
                <w:tab w:val="left" w:pos="421"/>
              </w:tabs>
              <w:suppressAutoHyphens/>
              <w:autoSpaceDN w:val="0"/>
              <w:rPr>
                <w:rFonts w:ascii="Montserrat" w:hAnsi="Montserrat" w:cs="Arial"/>
                <w:color w:val="auto"/>
                <w:szCs w:val="20"/>
              </w:rPr>
            </w:pPr>
            <w:r w:rsidRPr="00875F3D">
              <w:rPr>
                <w:rFonts w:ascii="Montserrat" w:eastAsia="Arial" w:hAnsi="Montserrat" w:cs="Arial"/>
                <w:color w:val="auto"/>
                <w:szCs w:val="20"/>
              </w:rPr>
              <w:t>Turi gebėti dirbti kaip DHCP klientas, DHCP serveris ir atlikti IP adreso pririšimą prie MAC.</w:t>
            </w:r>
          </w:p>
        </w:tc>
      </w:tr>
      <w:tr w:rsidR="005D71DC" w:rsidRPr="00875F3D" w14:paraId="1A6D88AC" w14:textId="77777777" w:rsidTr="00887763">
        <w:tc>
          <w:tcPr>
            <w:tcW w:w="562" w:type="dxa"/>
          </w:tcPr>
          <w:p w14:paraId="4DC597FE"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3064D885"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Aplikacijų programavimo sąsaja (API)</w:t>
            </w:r>
          </w:p>
        </w:tc>
        <w:tc>
          <w:tcPr>
            <w:tcW w:w="7087" w:type="dxa"/>
          </w:tcPr>
          <w:p w14:paraId="27D339B7" w14:textId="77777777" w:rsidR="005D71DC" w:rsidRPr="00875F3D" w:rsidRDefault="005D71DC" w:rsidP="00B504C8">
            <w:pPr>
              <w:tabs>
                <w:tab w:val="left" w:pos="421"/>
              </w:tabs>
              <w:rPr>
                <w:rFonts w:ascii="Montserrat" w:hAnsi="Montserrat" w:cs="Arial"/>
                <w:color w:val="auto"/>
                <w:szCs w:val="20"/>
              </w:rPr>
            </w:pPr>
            <w:r w:rsidRPr="00875F3D">
              <w:rPr>
                <w:rFonts w:ascii="Montserrat" w:hAnsi="Montserrat" w:cs="Arial"/>
                <w:color w:val="auto"/>
                <w:szCs w:val="20"/>
              </w:rPr>
              <w:t>Turi būti galimybė per API (angl. Application programming interface) jungtis tiesiogiai prie ugniasienės ir atlikti šiuos konfigūracijos pakeitimus:</w:t>
            </w:r>
          </w:p>
          <w:p w14:paraId="2B3FE1AF" w14:textId="77777777" w:rsidR="005D71DC" w:rsidRPr="00875F3D" w:rsidRDefault="005D71DC" w:rsidP="001954E1">
            <w:pPr>
              <w:pStyle w:val="ListParagraph"/>
              <w:numPr>
                <w:ilvl w:val="0"/>
                <w:numId w:val="39"/>
              </w:numPr>
              <w:rPr>
                <w:rFonts w:ascii="Montserrat" w:hAnsi="Montserrat"/>
                <w:color w:val="auto"/>
                <w:szCs w:val="20"/>
              </w:rPr>
            </w:pPr>
            <w:r w:rsidRPr="00875F3D">
              <w:rPr>
                <w:rFonts w:ascii="Montserrat" w:hAnsi="Montserrat"/>
                <w:color w:val="auto"/>
                <w:szCs w:val="20"/>
              </w:rPr>
              <w:t>Saugumo taisyklių sukūrimą;</w:t>
            </w:r>
          </w:p>
          <w:p w14:paraId="4CC1CB05" w14:textId="64A7ED41" w:rsidR="005D71DC" w:rsidRPr="00875F3D" w:rsidRDefault="005D71DC" w:rsidP="001954E1">
            <w:pPr>
              <w:pStyle w:val="ListParagraph"/>
              <w:numPr>
                <w:ilvl w:val="0"/>
                <w:numId w:val="39"/>
              </w:numPr>
              <w:rPr>
                <w:rFonts w:ascii="Montserrat" w:hAnsi="Montserrat"/>
                <w:color w:val="auto"/>
                <w:szCs w:val="20"/>
              </w:rPr>
            </w:pPr>
            <w:r w:rsidRPr="00875F3D">
              <w:rPr>
                <w:rFonts w:ascii="Montserrat" w:hAnsi="Montserrat"/>
                <w:color w:val="auto"/>
                <w:szCs w:val="20"/>
              </w:rPr>
              <w:t>Saugumo taisyklėse naudojamu objektų</w:t>
            </w:r>
            <w:r w:rsidR="004F6D36">
              <w:rPr>
                <w:rFonts w:ascii="Montserrat" w:hAnsi="Montserrat"/>
                <w:color w:val="auto"/>
                <w:szCs w:val="20"/>
              </w:rPr>
              <w:t xml:space="preserve"> </w:t>
            </w:r>
            <w:r w:rsidRPr="00875F3D">
              <w:rPr>
                <w:rFonts w:ascii="Montserrat" w:hAnsi="Montserrat"/>
                <w:color w:val="auto"/>
                <w:szCs w:val="20"/>
              </w:rPr>
              <w:t>sukūrimą;</w:t>
            </w:r>
          </w:p>
          <w:p w14:paraId="41964D7E" w14:textId="77777777" w:rsidR="005D71DC" w:rsidRPr="00875F3D" w:rsidRDefault="005D71DC" w:rsidP="001954E1">
            <w:pPr>
              <w:pStyle w:val="ListParagraph"/>
              <w:numPr>
                <w:ilvl w:val="0"/>
                <w:numId w:val="39"/>
              </w:numPr>
              <w:rPr>
                <w:rFonts w:ascii="Montserrat" w:hAnsi="Montserrat"/>
                <w:color w:val="auto"/>
                <w:szCs w:val="20"/>
              </w:rPr>
            </w:pPr>
            <w:r w:rsidRPr="00875F3D">
              <w:rPr>
                <w:rFonts w:ascii="Montserrat" w:hAnsi="Montserrat"/>
                <w:color w:val="auto"/>
                <w:szCs w:val="20"/>
              </w:rPr>
              <w:t>Dinaminio maršrutizavimo pakeitimus (BGP IPv4, OSPF v2/v3);</w:t>
            </w:r>
          </w:p>
          <w:p w14:paraId="3E27A9F9" w14:textId="77777777" w:rsidR="005D71DC" w:rsidRPr="00875F3D" w:rsidRDefault="005D71DC" w:rsidP="001954E1">
            <w:pPr>
              <w:pStyle w:val="ListParagraph"/>
              <w:numPr>
                <w:ilvl w:val="0"/>
                <w:numId w:val="39"/>
              </w:numPr>
              <w:rPr>
                <w:rFonts w:ascii="Montserrat" w:hAnsi="Montserrat"/>
                <w:color w:val="auto"/>
                <w:szCs w:val="20"/>
              </w:rPr>
            </w:pPr>
            <w:r w:rsidRPr="00875F3D">
              <w:rPr>
                <w:rFonts w:ascii="Montserrat" w:hAnsi="Montserrat"/>
                <w:color w:val="auto"/>
                <w:szCs w:val="20"/>
              </w:rPr>
              <w:t>Statinio maršrutizavimo pakeitimus.</w:t>
            </w:r>
          </w:p>
        </w:tc>
      </w:tr>
      <w:tr w:rsidR="005D71DC" w:rsidRPr="00875F3D" w14:paraId="7302F018" w14:textId="77777777" w:rsidTr="00887763">
        <w:tc>
          <w:tcPr>
            <w:tcW w:w="562" w:type="dxa"/>
          </w:tcPr>
          <w:p w14:paraId="7720EDDF"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4552777A"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Laiko parametrų sinchronizavimas</w:t>
            </w:r>
          </w:p>
        </w:tc>
        <w:tc>
          <w:tcPr>
            <w:tcW w:w="7087" w:type="dxa"/>
          </w:tcPr>
          <w:p w14:paraId="07BE59B7" w14:textId="77777777" w:rsidR="005D71DC" w:rsidRPr="00875F3D" w:rsidRDefault="005D71DC" w:rsidP="00B504C8">
            <w:pPr>
              <w:tabs>
                <w:tab w:val="left" w:pos="421"/>
              </w:tabs>
              <w:suppressAutoHyphens/>
              <w:autoSpaceDN w:val="0"/>
              <w:contextualSpacing/>
              <w:rPr>
                <w:rFonts w:ascii="Montserrat" w:hAnsi="Montserrat" w:cs="Arial"/>
                <w:color w:val="auto"/>
                <w:szCs w:val="20"/>
              </w:rPr>
            </w:pPr>
            <w:r w:rsidRPr="00875F3D">
              <w:rPr>
                <w:rFonts w:ascii="Montserrat" w:eastAsia="Arial" w:hAnsi="Montserrat" w:cs="Arial"/>
                <w:color w:val="auto"/>
                <w:szCs w:val="20"/>
              </w:rPr>
              <w:t>Turi būti palaikomas NTP protokolas.</w:t>
            </w:r>
          </w:p>
        </w:tc>
      </w:tr>
      <w:tr w:rsidR="005D71DC" w:rsidRPr="00875F3D" w14:paraId="6A9AC673" w14:textId="77777777" w:rsidTr="00887763">
        <w:tc>
          <w:tcPr>
            <w:tcW w:w="562" w:type="dxa"/>
          </w:tcPr>
          <w:p w14:paraId="52C1AC13"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6AF32958"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Saugos aprašų atnaujinimas</w:t>
            </w:r>
          </w:p>
        </w:tc>
        <w:tc>
          <w:tcPr>
            <w:tcW w:w="7087" w:type="dxa"/>
          </w:tcPr>
          <w:p w14:paraId="0D860A03" w14:textId="77777777" w:rsidR="005D71DC" w:rsidRPr="00875F3D" w:rsidRDefault="005D71DC" w:rsidP="00B504C8">
            <w:pPr>
              <w:tabs>
                <w:tab w:val="left" w:pos="421"/>
              </w:tabs>
              <w:suppressAutoHyphens/>
              <w:autoSpaceDN w:val="0"/>
              <w:contextualSpacing/>
              <w:rPr>
                <w:rFonts w:ascii="Montserrat" w:hAnsi="Montserrat" w:cs="Arial"/>
                <w:color w:val="auto"/>
                <w:szCs w:val="20"/>
              </w:rPr>
            </w:pPr>
            <w:r w:rsidRPr="00875F3D">
              <w:rPr>
                <w:rFonts w:ascii="Montserrat" w:hAnsi="Montserrat" w:cs="Arial"/>
                <w:color w:val="auto"/>
                <w:szCs w:val="20"/>
              </w:rPr>
              <w:t>Įrangos vienetas privalo automatiškai, Pirkėjo nustatytu laiku, atsisiųsti ir aktyvuoti aplikacijų, pažeidžiamumų, virusų, kenkėjiškų kodų aprašus, URL filtravimo duomenų bazę tikrinti realiu laiku iš gamintojo serverių/tinklapio.</w:t>
            </w:r>
          </w:p>
        </w:tc>
      </w:tr>
      <w:tr w:rsidR="005D71DC" w:rsidRPr="00875F3D" w14:paraId="19F5F2D0" w14:textId="77777777" w:rsidTr="00887763">
        <w:tc>
          <w:tcPr>
            <w:tcW w:w="562" w:type="dxa"/>
          </w:tcPr>
          <w:p w14:paraId="4EBC2B07"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23CB920C"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Saugos aprašų atnaujinimas</w:t>
            </w:r>
          </w:p>
        </w:tc>
        <w:tc>
          <w:tcPr>
            <w:tcW w:w="7087" w:type="dxa"/>
          </w:tcPr>
          <w:p w14:paraId="53AE9C6B" w14:textId="77777777" w:rsidR="005D71DC" w:rsidRPr="00875F3D" w:rsidRDefault="005D71DC" w:rsidP="00B504C8">
            <w:pPr>
              <w:tabs>
                <w:tab w:val="left" w:pos="421"/>
              </w:tabs>
              <w:contextualSpacing/>
              <w:rPr>
                <w:rFonts w:ascii="Montserrat" w:hAnsi="Montserrat" w:cs="Arial"/>
                <w:color w:val="auto"/>
                <w:szCs w:val="20"/>
              </w:rPr>
            </w:pPr>
            <w:r w:rsidRPr="00875F3D">
              <w:rPr>
                <w:rFonts w:ascii="Montserrat" w:hAnsi="Montserrat" w:cs="Arial"/>
                <w:color w:val="auto"/>
                <w:szCs w:val="20"/>
              </w:rPr>
              <w:t>Turi būti galimybė:</w:t>
            </w:r>
          </w:p>
          <w:p w14:paraId="3E8258C8" w14:textId="77777777" w:rsidR="005D71DC" w:rsidRPr="00875F3D" w:rsidRDefault="005D71DC" w:rsidP="001954E1">
            <w:pPr>
              <w:pStyle w:val="ListParagraph"/>
              <w:numPr>
                <w:ilvl w:val="0"/>
                <w:numId w:val="40"/>
              </w:numPr>
              <w:rPr>
                <w:rFonts w:ascii="Montserrat" w:hAnsi="Montserrat"/>
                <w:color w:val="auto"/>
                <w:szCs w:val="20"/>
              </w:rPr>
            </w:pPr>
            <w:r w:rsidRPr="00875F3D">
              <w:rPr>
                <w:rFonts w:ascii="Montserrat" w:hAnsi="Montserrat"/>
                <w:color w:val="auto"/>
                <w:szCs w:val="20"/>
              </w:rPr>
              <w:t xml:space="preserve">automatiškai, Pirkėjo nustatytu periodiškumu iš išorinio failo importuoti URL, IP adresus, domenų vardus, kurie naudojami saugumo politikose. </w:t>
            </w:r>
          </w:p>
          <w:p w14:paraId="2994CF24" w14:textId="77777777" w:rsidR="005D71DC" w:rsidRPr="00875F3D" w:rsidRDefault="005D71DC" w:rsidP="001954E1">
            <w:pPr>
              <w:pStyle w:val="ListParagraph"/>
              <w:numPr>
                <w:ilvl w:val="0"/>
                <w:numId w:val="40"/>
              </w:numPr>
              <w:rPr>
                <w:rFonts w:ascii="Montserrat" w:hAnsi="Montserrat"/>
                <w:color w:val="auto"/>
                <w:szCs w:val="20"/>
              </w:rPr>
            </w:pPr>
            <w:r w:rsidRPr="00875F3D">
              <w:rPr>
                <w:rFonts w:ascii="Montserrat" w:hAnsi="Montserrat"/>
                <w:color w:val="auto"/>
                <w:szCs w:val="20"/>
              </w:rPr>
              <w:t>importuoti ne mažiau kaip 50000 įrašų.</w:t>
            </w:r>
          </w:p>
        </w:tc>
      </w:tr>
      <w:tr w:rsidR="005D71DC" w:rsidRPr="00875F3D" w14:paraId="2478B0D3" w14:textId="77777777" w:rsidTr="00887763">
        <w:tc>
          <w:tcPr>
            <w:tcW w:w="562" w:type="dxa"/>
          </w:tcPr>
          <w:p w14:paraId="0B70D4A8"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029AE243"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Dinaminiai IP adresų sąrašai</w:t>
            </w:r>
          </w:p>
        </w:tc>
        <w:tc>
          <w:tcPr>
            <w:tcW w:w="7087" w:type="dxa"/>
          </w:tcPr>
          <w:p w14:paraId="0AE6E4C8" w14:textId="77777777" w:rsidR="005D71DC" w:rsidRPr="00875F3D" w:rsidRDefault="005D71DC" w:rsidP="00B504C8">
            <w:pPr>
              <w:tabs>
                <w:tab w:val="left" w:pos="421"/>
              </w:tabs>
              <w:contextualSpacing/>
              <w:rPr>
                <w:rFonts w:ascii="Montserrat" w:hAnsi="Montserrat" w:cs="Arial"/>
                <w:color w:val="auto"/>
                <w:szCs w:val="20"/>
              </w:rPr>
            </w:pPr>
            <w:r w:rsidRPr="00875F3D">
              <w:rPr>
                <w:rFonts w:ascii="Montserrat" w:hAnsi="Montserrat" w:cs="Arial"/>
                <w:color w:val="auto"/>
                <w:szCs w:val="20"/>
              </w:rPr>
              <w:t>Turi būti:</w:t>
            </w:r>
          </w:p>
          <w:p w14:paraId="71EDF30C" w14:textId="23BCCABA" w:rsidR="005D71DC" w:rsidRPr="00875F3D" w:rsidRDefault="005D71DC" w:rsidP="001954E1">
            <w:pPr>
              <w:pStyle w:val="ListParagraph"/>
              <w:numPr>
                <w:ilvl w:val="0"/>
                <w:numId w:val="41"/>
              </w:numPr>
              <w:rPr>
                <w:rFonts w:ascii="Montserrat" w:hAnsi="Montserrat"/>
                <w:color w:val="auto"/>
                <w:szCs w:val="20"/>
              </w:rPr>
            </w:pPr>
            <w:r w:rsidRPr="00875F3D">
              <w:rPr>
                <w:rFonts w:ascii="Montserrat" w:hAnsi="Montserrat"/>
                <w:color w:val="auto"/>
                <w:szCs w:val="20"/>
              </w:rPr>
              <w:t>Įrangos</w:t>
            </w:r>
            <w:r w:rsidR="004F6D36">
              <w:rPr>
                <w:rFonts w:ascii="Montserrat" w:hAnsi="Montserrat"/>
                <w:color w:val="auto"/>
                <w:szCs w:val="20"/>
              </w:rPr>
              <w:t xml:space="preserve"> </w:t>
            </w:r>
            <w:r w:rsidRPr="00875F3D">
              <w:rPr>
                <w:rFonts w:ascii="Montserrat" w:hAnsi="Montserrat"/>
                <w:color w:val="auto"/>
                <w:szCs w:val="20"/>
              </w:rPr>
              <w:t>gamintojo teikiami Microsoft 365, Azure, AWS, Google Cloud debesijos paslaugų naudojami dinaminiai IP adresų sąrašai, kuriuos būtų galima panaudoti saugumo politikose.</w:t>
            </w:r>
          </w:p>
          <w:p w14:paraId="50920A0C" w14:textId="77777777" w:rsidR="005D71DC" w:rsidRPr="00875F3D" w:rsidRDefault="005D71DC" w:rsidP="001954E1">
            <w:pPr>
              <w:pStyle w:val="ListParagraph"/>
              <w:numPr>
                <w:ilvl w:val="0"/>
                <w:numId w:val="41"/>
              </w:numPr>
              <w:rPr>
                <w:rFonts w:ascii="Montserrat" w:hAnsi="Montserrat"/>
                <w:color w:val="auto"/>
                <w:szCs w:val="20"/>
              </w:rPr>
            </w:pPr>
            <w:r w:rsidRPr="00875F3D">
              <w:rPr>
                <w:rFonts w:ascii="Montserrat" w:hAnsi="Montserrat"/>
                <w:color w:val="auto"/>
                <w:szCs w:val="20"/>
              </w:rPr>
              <w:lastRenderedPageBreak/>
              <w:t>dinaminės IP adresų grupės, kai IP adresų vertės siunčiamos per API.</w:t>
            </w:r>
          </w:p>
        </w:tc>
      </w:tr>
      <w:tr w:rsidR="005D71DC" w:rsidRPr="00875F3D" w14:paraId="0A34F19D" w14:textId="77777777" w:rsidTr="00887763">
        <w:tc>
          <w:tcPr>
            <w:tcW w:w="562" w:type="dxa"/>
          </w:tcPr>
          <w:p w14:paraId="452453A9"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1DAA5F66" w14:textId="77777777" w:rsidR="005D71DC" w:rsidRPr="00875F3D" w:rsidRDefault="005D71DC" w:rsidP="00B504C8">
            <w:pPr>
              <w:rPr>
                <w:rFonts w:ascii="Montserrat" w:hAnsi="Montserrat"/>
                <w:color w:val="auto"/>
                <w:szCs w:val="20"/>
              </w:rPr>
            </w:pPr>
            <w:r w:rsidRPr="00875F3D">
              <w:rPr>
                <w:rFonts w:ascii="Montserrat" w:hAnsi="Montserrat" w:cs="Arial"/>
                <w:color w:val="auto"/>
                <w:szCs w:val="20"/>
              </w:rPr>
              <w:t xml:space="preserve">Garantiniai įsipareigojimai </w:t>
            </w:r>
          </w:p>
        </w:tc>
        <w:tc>
          <w:tcPr>
            <w:tcW w:w="7087" w:type="dxa"/>
          </w:tcPr>
          <w:p w14:paraId="2C1AA033" w14:textId="25D51534" w:rsidR="005D71DC" w:rsidRPr="00875F3D" w:rsidRDefault="005D71DC" w:rsidP="00B504C8">
            <w:pPr>
              <w:rPr>
                <w:rFonts w:ascii="Montserrat" w:eastAsia="Arial" w:hAnsi="Montserrat"/>
                <w:color w:val="auto"/>
                <w:szCs w:val="20"/>
              </w:rPr>
            </w:pPr>
            <w:r w:rsidRPr="00875F3D">
              <w:rPr>
                <w:rFonts w:ascii="Montserrat" w:hAnsi="Montserrat"/>
                <w:color w:val="auto"/>
                <w:szCs w:val="20"/>
              </w:rPr>
              <w:t>Visiems sistemos komponentams turi būti teikiamas palaikymas, kurį sudaro pagalba ir konsultacijas Sistemos veikimo bei konfigūravimo klausimais, taip pat šalinant nesklandaus veikimo problemas ar įrangos pakeitimą jai sugedus.</w:t>
            </w:r>
            <w:r w:rsidRPr="00875F3D">
              <w:rPr>
                <w:rFonts w:ascii="Montserrat" w:hAnsi="Montserrat"/>
                <w:color w:val="auto"/>
                <w:szCs w:val="20"/>
              </w:rPr>
              <w:br/>
              <w:t>Visų Sistemos komponentų palaikymas turi galioti 36 mėnesių nuo sistemos perdavimo akto pasirašymo datos.</w:t>
            </w:r>
            <w:r w:rsidRPr="00875F3D">
              <w:rPr>
                <w:rFonts w:ascii="Montserrat" w:hAnsi="Montserrat"/>
                <w:color w:val="auto"/>
                <w:szCs w:val="20"/>
              </w:rPr>
              <w:br/>
              <w:t>Palaikymą turi užtikrinti Gamintojas 24/7 paslaugos tipo formatu.</w:t>
            </w:r>
            <w:r w:rsidRPr="00875F3D">
              <w:rPr>
                <w:rFonts w:ascii="Montserrat" w:hAnsi="Montserrat"/>
                <w:color w:val="auto"/>
                <w:szCs w:val="20"/>
              </w:rPr>
              <w:br/>
              <w:t>Pirkėjas turi teisę gauti ir naudoti naujausias gamintojo išleidžiamas programinės įrangos versijas, pakeitimų paketus ir pataisas palaikymo galiojimo metu.</w:t>
            </w:r>
            <w:r w:rsidRPr="00875F3D">
              <w:rPr>
                <w:rFonts w:ascii="Montserrat" w:eastAsia="Arial" w:hAnsi="Montserrat"/>
                <w:color w:val="auto"/>
                <w:szCs w:val="20"/>
              </w:rPr>
              <w:t xml:space="preserve"> Galimybė kreiptis į gamintoją telefonu ar kitomis elektroninėmis priemonėmis, užregistruoti gedimo užklausas tiesiogiai gamintojo priežiūros ir aptarnavimo sistemoje (angl. Technical support).</w:t>
            </w:r>
            <w:r w:rsidR="004F6D36">
              <w:rPr>
                <w:rFonts w:ascii="Montserrat" w:eastAsia="Arial" w:hAnsi="Montserrat"/>
                <w:color w:val="auto"/>
                <w:szCs w:val="20"/>
              </w:rPr>
              <w:t xml:space="preserve"> </w:t>
            </w:r>
          </w:p>
          <w:p w14:paraId="14809DB2" w14:textId="77777777" w:rsidR="005D71DC" w:rsidRPr="00875F3D" w:rsidRDefault="005D71DC" w:rsidP="00B504C8">
            <w:pPr>
              <w:rPr>
                <w:rFonts w:ascii="Montserrat" w:eastAsia="Arial" w:hAnsi="Montserrat"/>
                <w:color w:val="auto"/>
                <w:szCs w:val="20"/>
              </w:rPr>
            </w:pPr>
          </w:p>
          <w:p w14:paraId="252E6EFC" w14:textId="30CC343F" w:rsidR="005D71DC" w:rsidRPr="00875F3D" w:rsidRDefault="005D71DC" w:rsidP="00B504C8">
            <w:pPr>
              <w:rPr>
                <w:rFonts w:ascii="Montserrat" w:hAnsi="Montserrat"/>
                <w:color w:val="auto"/>
                <w:szCs w:val="20"/>
              </w:rPr>
            </w:pPr>
            <w:r w:rsidRPr="00875F3D">
              <w:rPr>
                <w:rFonts w:ascii="Montserrat" w:eastAsia="Arial" w:hAnsi="Montserrat"/>
                <w:color w:val="auto"/>
                <w:szCs w:val="20"/>
              </w:rPr>
              <w:t>Įranga turi būti pateikta su visomis licencijomis, leidžiančiomis 36 mėnesių laikotarpyje be papildomų apmokėjimų gauti visą reikalaujamą funkcionalumą įskaitant, bet neapsiribojant : IPS, AV, URL, Botnet, Aplikacijų atpažinimo</w:t>
            </w:r>
            <w:r w:rsidR="004F6D36">
              <w:rPr>
                <w:rFonts w:ascii="Montserrat" w:eastAsia="Arial" w:hAnsi="Montserrat"/>
                <w:color w:val="auto"/>
                <w:szCs w:val="20"/>
              </w:rPr>
              <w:t xml:space="preserve"> </w:t>
            </w:r>
            <w:r w:rsidRPr="00875F3D">
              <w:rPr>
                <w:rFonts w:ascii="Montserrat" w:eastAsia="Arial" w:hAnsi="Montserrat"/>
                <w:color w:val="auto"/>
                <w:szCs w:val="20"/>
              </w:rPr>
              <w:t>atnaujinimai; SD-WAN, virtualių ugniasienių, debesijos pagrindu veikiančios smėliadėžės funkcionalumas.</w:t>
            </w:r>
            <w:r w:rsidRPr="00875F3D">
              <w:rPr>
                <w:rFonts w:ascii="Montserrat" w:eastAsia="Arial" w:hAnsi="Montserrat" w:cstheme="minorHAnsi"/>
                <w:color w:val="auto"/>
                <w:szCs w:val="20"/>
              </w:rPr>
              <w:t xml:space="preserve"> </w:t>
            </w:r>
          </w:p>
        </w:tc>
      </w:tr>
      <w:tr w:rsidR="005D71DC" w:rsidRPr="00875F3D" w14:paraId="2838408D" w14:textId="77777777" w:rsidTr="00887763">
        <w:tc>
          <w:tcPr>
            <w:tcW w:w="562" w:type="dxa"/>
          </w:tcPr>
          <w:p w14:paraId="2C25D91F"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43074B5F" w14:textId="77777777" w:rsidR="005D71DC" w:rsidRPr="00875F3D" w:rsidRDefault="005D71DC" w:rsidP="00B504C8">
            <w:pPr>
              <w:rPr>
                <w:rFonts w:ascii="Montserrat" w:hAnsi="Montserrat" w:cs="Arial"/>
                <w:color w:val="auto"/>
                <w:szCs w:val="20"/>
              </w:rPr>
            </w:pPr>
            <w:r w:rsidRPr="00875F3D">
              <w:rPr>
                <w:rFonts w:ascii="Montserrat" w:hAnsi="Montserrat"/>
                <w:color w:val="auto"/>
                <w:szCs w:val="20"/>
              </w:rPr>
              <w:t>Papildomi reikalavimai</w:t>
            </w:r>
          </w:p>
        </w:tc>
        <w:tc>
          <w:tcPr>
            <w:tcW w:w="7087" w:type="dxa"/>
          </w:tcPr>
          <w:p w14:paraId="09E35A30" w14:textId="77777777" w:rsidR="005D71DC" w:rsidRPr="00875F3D" w:rsidRDefault="005D71DC" w:rsidP="00B504C8">
            <w:pPr>
              <w:tabs>
                <w:tab w:val="left" w:pos="421"/>
              </w:tabs>
              <w:rPr>
                <w:rFonts w:ascii="Montserrat" w:hAnsi="Montserrat" w:cstheme="minorHAnsi"/>
                <w:color w:val="auto"/>
                <w:szCs w:val="20"/>
              </w:rPr>
            </w:pPr>
            <w:r w:rsidRPr="00875F3D">
              <w:rPr>
                <w:rFonts w:ascii="Montserrat" w:hAnsi="Montserrat"/>
                <w:color w:val="auto"/>
                <w:szCs w:val="20"/>
              </w:rPr>
              <w:t>Visa siūloma įranga turi būti nauja, negalima siūlyti naudotos arba naudotos ir atnaujintos (angl. remarketing ar refurbished) įrangos.</w:t>
            </w:r>
          </w:p>
        </w:tc>
      </w:tr>
      <w:tr w:rsidR="005D71DC" w:rsidRPr="00875F3D" w14:paraId="5A767C9F" w14:textId="77777777" w:rsidTr="00887763">
        <w:tc>
          <w:tcPr>
            <w:tcW w:w="562" w:type="dxa"/>
          </w:tcPr>
          <w:p w14:paraId="11113692" w14:textId="77777777" w:rsidR="005D71DC" w:rsidRPr="00875F3D" w:rsidRDefault="005D71DC" w:rsidP="001954E1">
            <w:pPr>
              <w:pStyle w:val="ListParagraph"/>
              <w:numPr>
                <w:ilvl w:val="0"/>
                <w:numId w:val="3"/>
              </w:numPr>
              <w:rPr>
                <w:rFonts w:ascii="Montserrat" w:hAnsi="Montserrat"/>
                <w:color w:val="auto"/>
                <w:szCs w:val="20"/>
              </w:rPr>
            </w:pPr>
          </w:p>
        </w:tc>
        <w:tc>
          <w:tcPr>
            <w:tcW w:w="2127" w:type="dxa"/>
          </w:tcPr>
          <w:p w14:paraId="5C672E3E" w14:textId="77777777" w:rsidR="005D71DC" w:rsidRPr="00875F3D" w:rsidRDefault="005D71DC" w:rsidP="00B504C8">
            <w:pPr>
              <w:rPr>
                <w:rFonts w:ascii="Montserrat" w:hAnsi="Montserrat" w:cs="Arial"/>
                <w:color w:val="auto"/>
                <w:szCs w:val="20"/>
              </w:rPr>
            </w:pPr>
            <w:r w:rsidRPr="00875F3D">
              <w:rPr>
                <w:rFonts w:ascii="Montserrat" w:hAnsi="Montserrat"/>
                <w:color w:val="auto"/>
                <w:szCs w:val="20"/>
              </w:rPr>
              <w:t>Gamintojo kodai ir aprašymai</w:t>
            </w:r>
          </w:p>
        </w:tc>
        <w:tc>
          <w:tcPr>
            <w:tcW w:w="7087" w:type="dxa"/>
          </w:tcPr>
          <w:p w14:paraId="7D65EAFE" w14:textId="77777777" w:rsidR="005D71DC" w:rsidRPr="00875F3D" w:rsidRDefault="005D71DC" w:rsidP="00B504C8">
            <w:pPr>
              <w:tabs>
                <w:tab w:val="left" w:pos="421"/>
              </w:tabs>
              <w:rPr>
                <w:rFonts w:ascii="Montserrat" w:hAnsi="Montserrat" w:cstheme="minorHAnsi"/>
                <w:color w:val="auto"/>
                <w:szCs w:val="20"/>
              </w:rPr>
            </w:pPr>
            <w:r w:rsidRPr="00875F3D">
              <w:rPr>
                <w:rFonts w:ascii="Montserrat" w:hAnsi="Montserrat"/>
                <w:color w:val="auto"/>
                <w:szCs w:val="20"/>
              </w:rPr>
              <w:t>Atskirame priede turi būti pateikti siūlomos įrangos komponenčių kodai (Part Number), trumpi aprašymai ir kiekiai. Turi būti pateikta tiksli nuoroda į įrangos aprašymą gamintojo internetiniame puslapyje arba turi būti pridėtas gamintojo parengtas įrangos aprašymas, kuriame pateikta visa informacija apie siūlomą įrangą.</w:t>
            </w:r>
          </w:p>
        </w:tc>
      </w:tr>
    </w:tbl>
    <w:p w14:paraId="11181DA2" w14:textId="597A11AA" w:rsidR="004326DA" w:rsidRPr="00AF649D" w:rsidRDefault="00A628BB" w:rsidP="00A628BB">
      <w:pPr>
        <w:pStyle w:val="Heading1"/>
        <w:rPr>
          <w:rFonts w:ascii="Montserrat" w:hAnsi="Montserrat" w:cs="Times New Roman"/>
          <w:b/>
          <w:bCs/>
          <w:color w:val="auto"/>
          <w:sz w:val="20"/>
          <w:szCs w:val="20"/>
          <w:u w:val="single"/>
        </w:rPr>
      </w:pPr>
      <w:r w:rsidRPr="00AF649D">
        <w:rPr>
          <w:rFonts w:ascii="Montserrat" w:hAnsi="Montserrat" w:cs="Times New Roman"/>
          <w:b/>
          <w:bCs/>
          <w:color w:val="auto"/>
          <w:sz w:val="20"/>
          <w:szCs w:val="20"/>
        </w:rPr>
        <w:t>5.</w:t>
      </w:r>
      <w:r w:rsidRPr="00AF649D">
        <w:rPr>
          <w:rFonts w:ascii="Montserrat" w:hAnsi="Montserrat" w:cs="Times New Roman"/>
          <w:b/>
          <w:bCs/>
          <w:color w:val="auto"/>
          <w:sz w:val="20"/>
          <w:szCs w:val="20"/>
          <w:u w:val="single"/>
        </w:rPr>
        <w:t xml:space="preserve"> </w:t>
      </w:r>
      <w:r w:rsidR="004326DA" w:rsidRPr="00AF649D">
        <w:rPr>
          <w:rFonts w:ascii="Montserrat" w:hAnsi="Montserrat" w:cs="Times New Roman"/>
          <w:color w:val="auto"/>
          <w:sz w:val="20"/>
          <w:szCs w:val="20"/>
        </w:rPr>
        <w:t>Reikalavimai specializuoto programinio sprendimo „Forti MaiL“ išplėtimui, skirtam pašto apsaugos užtikrnimui</w:t>
      </w:r>
      <w:r w:rsidR="004326DA" w:rsidRPr="00AF649D">
        <w:rPr>
          <w:rFonts w:ascii="Montserrat" w:hAnsi="Montserrat" w:cs="Times New Roman"/>
          <w:b/>
          <w:bCs/>
          <w:color w:val="auto"/>
          <w:sz w:val="20"/>
          <w:szCs w:val="20"/>
          <w:u w:val="single"/>
        </w:rPr>
        <w:t xml:space="preserve"> </w:t>
      </w:r>
    </w:p>
    <w:p w14:paraId="06454774" w14:textId="05EB0DA7" w:rsidR="004326DA" w:rsidRPr="00AF649D" w:rsidRDefault="004326DA" w:rsidP="00A628BB">
      <w:pPr>
        <w:pStyle w:val="ListParagraph"/>
        <w:numPr>
          <w:ilvl w:val="1"/>
          <w:numId w:val="49"/>
        </w:numPr>
        <w:tabs>
          <w:tab w:val="left" w:pos="810"/>
        </w:tabs>
        <w:suppressAutoHyphens/>
        <w:jc w:val="both"/>
        <w:rPr>
          <w:rFonts w:ascii="Montserrat" w:hAnsi="Montserrat" w:cs="Tahoma"/>
          <w:color w:val="auto"/>
          <w:szCs w:val="20"/>
          <w:lang w:eastAsia="ar-SA"/>
        </w:rPr>
      </w:pPr>
      <w:r w:rsidRPr="00AF649D">
        <w:rPr>
          <w:rFonts w:ascii="Montserrat" w:hAnsi="Montserrat" w:cs="Tahoma"/>
          <w:color w:val="auto"/>
          <w:szCs w:val="20"/>
          <w:lang w:eastAsia="ar-SA"/>
        </w:rPr>
        <w:t>Licencijų palaikymo ir konsultacinių paslaugų trukmė 36 mėn.</w:t>
      </w:r>
    </w:p>
    <w:p w14:paraId="7AD65562" w14:textId="77777777" w:rsidR="00A628BB" w:rsidRPr="00AF649D" w:rsidRDefault="00A628BB" w:rsidP="00A628BB">
      <w:pPr>
        <w:pStyle w:val="ListParagraph"/>
        <w:tabs>
          <w:tab w:val="left" w:pos="810"/>
        </w:tabs>
        <w:suppressAutoHyphens/>
        <w:jc w:val="both"/>
        <w:rPr>
          <w:rFonts w:ascii="Montserrat" w:hAnsi="Montserrat" w:cs="Tahoma"/>
          <w:color w:val="auto"/>
          <w:szCs w:val="20"/>
          <w:lang w:eastAsia="ar-SA"/>
        </w:rPr>
      </w:pPr>
    </w:p>
    <w:p w14:paraId="79166257" w14:textId="5B739819" w:rsidR="006E189F" w:rsidRPr="00887763" w:rsidRDefault="006E189F" w:rsidP="009E1360">
      <w:pPr>
        <w:rPr>
          <w:rFonts w:ascii="Montserrat" w:hAnsi="Montserrat" w:cs="Times New Roman"/>
          <w:b/>
          <w:bCs/>
          <w:color w:val="auto"/>
          <w:szCs w:val="20"/>
        </w:rPr>
      </w:pPr>
      <w:r w:rsidRPr="00AF649D">
        <w:rPr>
          <w:rFonts w:ascii="Montserrat" w:hAnsi="Montserrat" w:cs="Times New Roman"/>
          <w:b/>
          <w:bCs/>
          <w:color w:val="auto"/>
          <w:szCs w:val="20"/>
        </w:rPr>
        <w:t>3 lentelė. Specializuoto programinio sprendimo „Forti MaiL“ išplėtimui, skirtam pašto apsaugos užtikrnimui, techninė specifikacija</w:t>
      </w:r>
    </w:p>
    <w:tbl>
      <w:tblPr>
        <w:tblStyle w:val="TableGrid"/>
        <w:tblW w:w="9776"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04"/>
        <w:gridCol w:w="2410"/>
        <w:gridCol w:w="6662"/>
      </w:tblGrid>
      <w:tr w:rsidR="004A2D4D" w:rsidRPr="00AF649D" w14:paraId="44BCDA5C" w14:textId="77777777" w:rsidTr="00391FD3">
        <w:tc>
          <w:tcPr>
            <w:tcW w:w="704" w:type="dxa"/>
            <w:shd w:val="clear" w:color="auto" w:fill="E7E6E6" w:themeFill="background2"/>
          </w:tcPr>
          <w:p w14:paraId="64430E01" w14:textId="77777777" w:rsidR="004A2D4D" w:rsidRPr="00AF649D" w:rsidRDefault="004A2D4D" w:rsidP="00B504C8">
            <w:pPr>
              <w:rPr>
                <w:rFonts w:ascii="Montserrat" w:hAnsi="Montserrat" w:cs="Times New Roman"/>
                <w:b/>
                <w:bCs/>
                <w:color w:val="auto"/>
                <w:szCs w:val="20"/>
              </w:rPr>
            </w:pPr>
            <w:r w:rsidRPr="00AF649D">
              <w:rPr>
                <w:rFonts w:ascii="Montserrat" w:hAnsi="Montserrat" w:cs="Times New Roman"/>
                <w:b/>
                <w:bCs/>
                <w:color w:val="auto"/>
                <w:szCs w:val="20"/>
              </w:rPr>
              <w:t>Eil. Nr.</w:t>
            </w:r>
          </w:p>
        </w:tc>
        <w:tc>
          <w:tcPr>
            <w:tcW w:w="2410" w:type="dxa"/>
            <w:shd w:val="clear" w:color="auto" w:fill="E7E6E6" w:themeFill="background2"/>
          </w:tcPr>
          <w:p w14:paraId="7B7D2DCD" w14:textId="77777777" w:rsidR="004A2D4D" w:rsidRPr="00AF649D" w:rsidRDefault="004A2D4D" w:rsidP="00B504C8">
            <w:pPr>
              <w:rPr>
                <w:rFonts w:ascii="Montserrat" w:hAnsi="Montserrat" w:cs="Times New Roman"/>
                <w:b/>
                <w:bCs/>
                <w:color w:val="auto"/>
                <w:szCs w:val="20"/>
              </w:rPr>
            </w:pPr>
            <w:r w:rsidRPr="00AF649D">
              <w:rPr>
                <w:rFonts w:ascii="Montserrat" w:hAnsi="Montserrat" w:cs="Times New Roman"/>
                <w:b/>
                <w:bCs/>
                <w:color w:val="auto"/>
                <w:szCs w:val="20"/>
              </w:rPr>
              <w:t>Komponento pavadinimas</w:t>
            </w:r>
          </w:p>
        </w:tc>
        <w:tc>
          <w:tcPr>
            <w:tcW w:w="6662" w:type="dxa"/>
            <w:shd w:val="clear" w:color="auto" w:fill="E7E6E6" w:themeFill="background2"/>
          </w:tcPr>
          <w:p w14:paraId="69DFAB55" w14:textId="3BCFF0AC" w:rsidR="004A2D4D" w:rsidRPr="00AF649D" w:rsidRDefault="004A2D4D" w:rsidP="00B504C8">
            <w:pPr>
              <w:rPr>
                <w:rFonts w:ascii="Montserrat" w:hAnsi="Montserrat" w:cs="Times New Roman"/>
                <w:b/>
                <w:bCs/>
                <w:color w:val="auto"/>
                <w:szCs w:val="20"/>
              </w:rPr>
            </w:pPr>
            <w:r w:rsidRPr="00AF649D">
              <w:rPr>
                <w:rFonts w:ascii="Montserrat" w:hAnsi="Montserrat" w:cs="Times New Roman"/>
                <w:b/>
                <w:bCs/>
                <w:color w:val="auto"/>
                <w:szCs w:val="20"/>
              </w:rPr>
              <w:t>Reikalaujama charakteristika</w:t>
            </w:r>
          </w:p>
        </w:tc>
      </w:tr>
      <w:tr w:rsidR="004A2D4D" w:rsidRPr="00AF649D" w14:paraId="1BEBFD79" w14:textId="77777777" w:rsidTr="00391FD3">
        <w:tc>
          <w:tcPr>
            <w:tcW w:w="704" w:type="dxa"/>
          </w:tcPr>
          <w:p w14:paraId="1C11C647" w14:textId="77777777" w:rsidR="004A2D4D" w:rsidRPr="00AF649D" w:rsidRDefault="004A2D4D" w:rsidP="004326DA">
            <w:pPr>
              <w:pStyle w:val="ListParagraph"/>
              <w:numPr>
                <w:ilvl w:val="0"/>
                <w:numId w:val="42"/>
              </w:numPr>
              <w:rPr>
                <w:rFonts w:ascii="Montserrat" w:hAnsi="Montserrat" w:cs="Times New Roman"/>
                <w:color w:val="auto"/>
                <w:szCs w:val="20"/>
              </w:rPr>
            </w:pPr>
          </w:p>
        </w:tc>
        <w:tc>
          <w:tcPr>
            <w:tcW w:w="2410" w:type="dxa"/>
          </w:tcPr>
          <w:p w14:paraId="70F056E0" w14:textId="77777777" w:rsidR="004A2D4D" w:rsidRPr="00AF649D" w:rsidRDefault="004A2D4D" w:rsidP="00B504C8">
            <w:pPr>
              <w:rPr>
                <w:rFonts w:ascii="Montserrat" w:hAnsi="Montserrat" w:cs="Times New Roman"/>
                <w:color w:val="auto"/>
                <w:szCs w:val="20"/>
              </w:rPr>
            </w:pPr>
            <w:r w:rsidRPr="00AF649D">
              <w:rPr>
                <w:rFonts w:ascii="Montserrat" w:hAnsi="Montserrat" w:cs="Times New Roman"/>
                <w:color w:val="auto"/>
                <w:szCs w:val="20"/>
              </w:rPr>
              <w:t>Kiekis</w:t>
            </w:r>
          </w:p>
        </w:tc>
        <w:tc>
          <w:tcPr>
            <w:tcW w:w="6662" w:type="dxa"/>
          </w:tcPr>
          <w:p w14:paraId="27BD156F" w14:textId="0DCA4144" w:rsidR="004A2D4D" w:rsidRPr="00AF649D" w:rsidRDefault="004A2D4D" w:rsidP="00B504C8">
            <w:pPr>
              <w:rPr>
                <w:rFonts w:ascii="Montserrat" w:hAnsi="Montserrat" w:cs="Times New Roman"/>
                <w:color w:val="auto"/>
                <w:szCs w:val="20"/>
              </w:rPr>
            </w:pPr>
            <w:r w:rsidRPr="00AF649D">
              <w:rPr>
                <w:rFonts w:ascii="Montserrat" w:eastAsia="SimSun" w:hAnsi="Montserrat" w:cs="Times New Roman"/>
                <w:color w:val="auto"/>
                <w:szCs w:val="20"/>
              </w:rPr>
              <w:t>Licencijų skaičius 200</w:t>
            </w:r>
            <w:r w:rsidRPr="00AF649D">
              <w:rPr>
                <w:rFonts w:ascii="Montserrat" w:hAnsi="Montserrat" w:cs="Times New Roman"/>
                <w:color w:val="auto"/>
                <w:szCs w:val="20"/>
              </w:rPr>
              <w:t xml:space="preserve"> vnt.</w:t>
            </w:r>
          </w:p>
        </w:tc>
      </w:tr>
      <w:tr w:rsidR="004A2D4D" w:rsidRPr="00AF649D" w14:paraId="77F41F55" w14:textId="77777777" w:rsidTr="00391FD3">
        <w:tc>
          <w:tcPr>
            <w:tcW w:w="704" w:type="dxa"/>
          </w:tcPr>
          <w:p w14:paraId="4767BCA2" w14:textId="77777777" w:rsidR="004A2D4D" w:rsidRPr="00AF649D" w:rsidRDefault="004A2D4D" w:rsidP="004326DA">
            <w:pPr>
              <w:pStyle w:val="ListParagraph"/>
              <w:numPr>
                <w:ilvl w:val="0"/>
                <w:numId w:val="42"/>
              </w:numPr>
              <w:rPr>
                <w:rFonts w:ascii="Montserrat" w:hAnsi="Montserrat" w:cs="Times New Roman"/>
                <w:color w:val="auto"/>
                <w:szCs w:val="20"/>
              </w:rPr>
            </w:pPr>
          </w:p>
        </w:tc>
        <w:tc>
          <w:tcPr>
            <w:tcW w:w="2410" w:type="dxa"/>
          </w:tcPr>
          <w:p w14:paraId="71BC7D19" w14:textId="77777777" w:rsidR="004A2D4D" w:rsidRPr="00AF649D" w:rsidRDefault="004A2D4D" w:rsidP="00B504C8">
            <w:pPr>
              <w:rPr>
                <w:rFonts w:ascii="Montserrat" w:hAnsi="Montserrat" w:cs="Times New Roman"/>
                <w:color w:val="auto"/>
                <w:szCs w:val="20"/>
              </w:rPr>
            </w:pPr>
            <w:r w:rsidRPr="00AF649D">
              <w:rPr>
                <w:rFonts w:ascii="Montserrat" w:hAnsi="Montserrat" w:cs="Times New Roman"/>
                <w:color w:val="auto"/>
                <w:szCs w:val="20"/>
              </w:rPr>
              <w:t>Gamintojas</w:t>
            </w:r>
          </w:p>
        </w:tc>
        <w:tc>
          <w:tcPr>
            <w:tcW w:w="6662" w:type="dxa"/>
          </w:tcPr>
          <w:p w14:paraId="225026FB" w14:textId="21F24A07" w:rsidR="004A2D4D" w:rsidRPr="00AF649D" w:rsidRDefault="004A2D4D" w:rsidP="00B504C8">
            <w:pPr>
              <w:rPr>
                <w:rFonts w:ascii="Montserrat" w:hAnsi="Montserrat" w:cs="Times New Roman"/>
                <w:color w:val="auto"/>
                <w:szCs w:val="20"/>
              </w:rPr>
            </w:pPr>
            <w:r w:rsidRPr="00AF649D">
              <w:rPr>
                <w:rFonts w:ascii="Montserrat" w:hAnsi="Montserrat" w:cs="Times New Roman"/>
                <w:color w:val="auto"/>
                <w:szCs w:val="20"/>
              </w:rPr>
              <w:t>Privalo būti nurodyta firma gamintoja ir modelis.</w:t>
            </w:r>
          </w:p>
        </w:tc>
      </w:tr>
      <w:tr w:rsidR="004A2D4D" w:rsidRPr="00AF649D" w14:paraId="6DE987B6" w14:textId="77777777" w:rsidTr="00391FD3">
        <w:tc>
          <w:tcPr>
            <w:tcW w:w="704" w:type="dxa"/>
          </w:tcPr>
          <w:p w14:paraId="6B62E9E6" w14:textId="77777777" w:rsidR="004A2D4D" w:rsidRPr="00AF649D" w:rsidRDefault="004A2D4D" w:rsidP="004326DA">
            <w:pPr>
              <w:pStyle w:val="ListParagraph"/>
              <w:numPr>
                <w:ilvl w:val="0"/>
                <w:numId w:val="42"/>
              </w:numPr>
              <w:rPr>
                <w:rFonts w:ascii="Montserrat" w:hAnsi="Montserrat" w:cs="Times New Roman"/>
                <w:color w:val="auto"/>
                <w:szCs w:val="20"/>
              </w:rPr>
            </w:pPr>
          </w:p>
        </w:tc>
        <w:tc>
          <w:tcPr>
            <w:tcW w:w="2410" w:type="dxa"/>
          </w:tcPr>
          <w:p w14:paraId="4CB41DA8" w14:textId="77777777" w:rsidR="004A2D4D" w:rsidRPr="00AF649D" w:rsidRDefault="004A2D4D" w:rsidP="00B504C8">
            <w:pPr>
              <w:rPr>
                <w:rFonts w:ascii="Montserrat" w:hAnsi="Montserrat" w:cs="Times New Roman"/>
                <w:color w:val="auto"/>
                <w:szCs w:val="20"/>
              </w:rPr>
            </w:pPr>
            <w:r w:rsidRPr="00AF649D">
              <w:rPr>
                <w:rFonts w:ascii="Montserrat" w:hAnsi="Montserrat" w:cs="Times New Roman"/>
                <w:color w:val="auto"/>
                <w:szCs w:val="20"/>
              </w:rPr>
              <w:t>Pavadinimas / modelis</w:t>
            </w:r>
          </w:p>
        </w:tc>
        <w:tc>
          <w:tcPr>
            <w:tcW w:w="6662" w:type="dxa"/>
          </w:tcPr>
          <w:p w14:paraId="728831C0" w14:textId="00432A52" w:rsidR="004A2D4D" w:rsidRPr="00AF649D" w:rsidRDefault="004A2D4D" w:rsidP="00B504C8">
            <w:pPr>
              <w:rPr>
                <w:rFonts w:ascii="Montserrat" w:hAnsi="Montserrat" w:cs="Times New Roman"/>
                <w:color w:val="auto"/>
                <w:szCs w:val="20"/>
              </w:rPr>
            </w:pPr>
            <w:r w:rsidRPr="00AF649D">
              <w:rPr>
                <w:rFonts w:ascii="Montserrat" w:hAnsi="Montserrat" w:cs="Times New Roman"/>
                <w:snapToGrid w:val="0"/>
                <w:color w:val="auto"/>
                <w:szCs w:val="20"/>
              </w:rPr>
              <w:t>Nurodyti pavadinimą ir modelį.</w:t>
            </w:r>
          </w:p>
        </w:tc>
      </w:tr>
      <w:tr w:rsidR="004A2D4D" w:rsidRPr="00AF649D" w14:paraId="1A5E2481" w14:textId="77777777" w:rsidTr="00391FD3">
        <w:tc>
          <w:tcPr>
            <w:tcW w:w="704" w:type="dxa"/>
          </w:tcPr>
          <w:p w14:paraId="33083FCA" w14:textId="77777777" w:rsidR="004A2D4D" w:rsidRPr="00AF649D" w:rsidRDefault="004A2D4D" w:rsidP="004326DA">
            <w:pPr>
              <w:pStyle w:val="ListParagraph"/>
              <w:numPr>
                <w:ilvl w:val="0"/>
                <w:numId w:val="42"/>
              </w:numPr>
              <w:rPr>
                <w:rFonts w:ascii="Montserrat" w:hAnsi="Montserrat" w:cs="Times New Roman"/>
                <w:color w:val="auto"/>
                <w:szCs w:val="20"/>
              </w:rPr>
            </w:pPr>
          </w:p>
        </w:tc>
        <w:tc>
          <w:tcPr>
            <w:tcW w:w="2410" w:type="dxa"/>
          </w:tcPr>
          <w:p w14:paraId="5E83E6CC" w14:textId="77777777" w:rsidR="004A2D4D" w:rsidRPr="00AF649D" w:rsidRDefault="004A2D4D" w:rsidP="00B504C8">
            <w:pPr>
              <w:rPr>
                <w:rFonts w:ascii="Montserrat" w:hAnsi="Montserrat" w:cs="Times New Roman"/>
                <w:color w:val="auto"/>
                <w:szCs w:val="20"/>
              </w:rPr>
            </w:pPr>
            <w:r w:rsidRPr="00AF649D">
              <w:rPr>
                <w:rFonts w:ascii="Montserrat" w:hAnsi="Montserrat" w:cs="Times New Roman"/>
                <w:color w:val="auto"/>
                <w:szCs w:val="20"/>
              </w:rPr>
              <w:t>Suderinamumas</w:t>
            </w:r>
          </w:p>
        </w:tc>
        <w:tc>
          <w:tcPr>
            <w:tcW w:w="6662" w:type="dxa"/>
          </w:tcPr>
          <w:p w14:paraId="1DF9FCA6" w14:textId="5A6F383A" w:rsidR="004A2D4D" w:rsidRPr="00AF649D" w:rsidRDefault="004A2D4D" w:rsidP="00B504C8">
            <w:pPr>
              <w:rPr>
                <w:rFonts w:ascii="Montserrat" w:hAnsi="Montserrat" w:cs="Times New Roman"/>
                <w:color w:val="auto"/>
                <w:szCs w:val="20"/>
              </w:rPr>
            </w:pPr>
            <w:r w:rsidRPr="00AF649D">
              <w:rPr>
                <w:rFonts w:ascii="Montserrat" w:hAnsi="Montserrat" w:cs="Times New Roman"/>
                <w:color w:val="auto"/>
                <w:szCs w:val="20"/>
              </w:rPr>
              <w:t>Įrenginys turi būti visiškai suderinamas su perkančiosios organizacijos turimos ugniasienės FortiGate-200F ekosistema Fortinet Security Fabric bei turi gebėti keistis informacija apie grėsmes.</w:t>
            </w:r>
          </w:p>
        </w:tc>
      </w:tr>
      <w:tr w:rsidR="004A2D4D" w:rsidRPr="00AF649D" w14:paraId="560B7360" w14:textId="77777777" w:rsidTr="00391FD3">
        <w:tc>
          <w:tcPr>
            <w:tcW w:w="704" w:type="dxa"/>
          </w:tcPr>
          <w:p w14:paraId="28AB252F" w14:textId="77777777" w:rsidR="004A2D4D" w:rsidRPr="00AF649D" w:rsidRDefault="004A2D4D" w:rsidP="004326DA">
            <w:pPr>
              <w:pStyle w:val="ListParagraph"/>
              <w:numPr>
                <w:ilvl w:val="0"/>
                <w:numId w:val="42"/>
              </w:numPr>
              <w:rPr>
                <w:rFonts w:ascii="Montserrat" w:hAnsi="Montserrat" w:cs="Times New Roman"/>
                <w:color w:val="auto"/>
                <w:szCs w:val="20"/>
              </w:rPr>
            </w:pPr>
          </w:p>
        </w:tc>
        <w:tc>
          <w:tcPr>
            <w:tcW w:w="2410" w:type="dxa"/>
          </w:tcPr>
          <w:p w14:paraId="48BE3804" w14:textId="77777777" w:rsidR="004A2D4D" w:rsidRPr="00AF649D" w:rsidRDefault="004A2D4D" w:rsidP="00B504C8">
            <w:pPr>
              <w:rPr>
                <w:rFonts w:ascii="Montserrat" w:hAnsi="Montserrat" w:cs="Times New Roman"/>
                <w:color w:val="auto"/>
                <w:szCs w:val="20"/>
                <w:lang w:val="fr-FR"/>
              </w:rPr>
            </w:pPr>
            <w:r w:rsidRPr="00AF649D">
              <w:rPr>
                <w:rFonts w:ascii="Montserrat" w:hAnsi="Montserrat" w:cs="Times New Roman"/>
                <w:color w:val="auto"/>
                <w:szCs w:val="20"/>
                <w:lang w:val="fr-FR"/>
              </w:rPr>
              <w:t>Paskirtis. Turi suvaldyti išvardintas grėsmes:</w:t>
            </w:r>
          </w:p>
        </w:tc>
        <w:tc>
          <w:tcPr>
            <w:tcW w:w="6662" w:type="dxa"/>
          </w:tcPr>
          <w:p w14:paraId="44684F18" w14:textId="77777777" w:rsidR="004A2D4D" w:rsidRPr="00AF649D" w:rsidRDefault="004A2D4D" w:rsidP="00B504C8">
            <w:pPr>
              <w:rPr>
                <w:rFonts w:ascii="Montserrat" w:hAnsi="Montserrat" w:cs="Times New Roman"/>
                <w:color w:val="auto"/>
                <w:szCs w:val="20"/>
              </w:rPr>
            </w:pPr>
            <w:r w:rsidRPr="00AF649D">
              <w:rPr>
                <w:rFonts w:ascii="Montserrat" w:hAnsi="Montserrat" w:cs="Times New Roman"/>
                <w:color w:val="auto"/>
                <w:szCs w:val="20"/>
              </w:rPr>
              <w:t>Išorinės grėsmės:</w:t>
            </w:r>
          </w:p>
          <w:p w14:paraId="07EACB86" w14:textId="77777777" w:rsidR="004A2D4D" w:rsidRPr="00AF649D" w:rsidRDefault="004A2D4D" w:rsidP="004326DA">
            <w:pPr>
              <w:pStyle w:val="ListParagraph"/>
              <w:numPr>
                <w:ilvl w:val="0"/>
                <w:numId w:val="44"/>
              </w:numPr>
              <w:rPr>
                <w:rFonts w:ascii="Montserrat" w:hAnsi="Montserrat" w:cs="Times New Roman"/>
                <w:color w:val="auto"/>
                <w:szCs w:val="20"/>
              </w:rPr>
            </w:pPr>
            <w:r w:rsidRPr="00AF649D">
              <w:rPr>
                <w:rFonts w:ascii="Montserrat" w:hAnsi="Montserrat" w:cs="Times New Roman"/>
                <w:color w:val="auto"/>
                <w:szCs w:val="20"/>
              </w:rPr>
              <w:t>Sukčiavimas apsimetant (Phishing);</w:t>
            </w:r>
          </w:p>
          <w:p w14:paraId="558E940B" w14:textId="77777777" w:rsidR="004A2D4D" w:rsidRPr="00AF649D" w:rsidRDefault="004A2D4D" w:rsidP="004326DA">
            <w:pPr>
              <w:pStyle w:val="ListParagraph"/>
              <w:numPr>
                <w:ilvl w:val="0"/>
                <w:numId w:val="44"/>
              </w:numPr>
              <w:rPr>
                <w:rFonts w:ascii="Montserrat" w:hAnsi="Montserrat" w:cs="Times New Roman"/>
                <w:color w:val="auto"/>
                <w:szCs w:val="20"/>
              </w:rPr>
            </w:pPr>
            <w:r w:rsidRPr="00AF649D">
              <w:rPr>
                <w:rFonts w:ascii="Montserrat" w:hAnsi="Montserrat" w:cs="Times New Roman"/>
                <w:color w:val="auto"/>
                <w:szCs w:val="20"/>
              </w:rPr>
              <w:t>Kenkėjiški naršyklės plėtiniai;</w:t>
            </w:r>
          </w:p>
          <w:p w14:paraId="59D244F5" w14:textId="77777777" w:rsidR="004A2D4D" w:rsidRPr="00AF649D" w:rsidRDefault="004A2D4D" w:rsidP="004326DA">
            <w:pPr>
              <w:pStyle w:val="ListParagraph"/>
              <w:numPr>
                <w:ilvl w:val="0"/>
                <w:numId w:val="44"/>
              </w:numPr>
              <w:rPr>
                <w:rFonts w:ascii="Montserrat" w:hAnsi="Montserrat" w:cs="Times New Roman"/>
                <w:color w:val="auto"/>
                <w:szCs w:val="20"/>
              </w:rPr>
            </w:pPr>
            <w:r w:rsidRPr="00AF649D">
              <w:rPr>
                <w:rFonts w:ascii="Montserrat" w:hAnsi="Montserrat" w:cs="Times New Roman"/>
                <w:color w:val="auto"/>
                <w:szCs w:val="20"/>
              </w:rPr>
              <w:t>Kenkėjiškų programų atsisiuntimai;</w:t>
            </w:r>
          </w:p>
          <w:p w14:paraId="72AC5879" w14:textId="77777777" w:rsidR="004A2D4D" w:rsidRPr="00AF649D" w:rsidRDefault="004A2D4D" w:rsidP="004326DA">
            <w:pPr>
              <w:pStyle w:val="ListParagraph"/>
              <w:numPr>
                <w:ilvl w:val="0"/>
                <w:numId w:val="44"/>
              </w:numPr>
              <w:rPr>
                <w:rFonts w:ascii="Montserrat" w:hAnsi="Montserrat" w:cs="Times New Roman"/>
                <w:color w:val="auto"/>
                <w:szCs w:val="20"/>
              </w:rPr>
            </w:pPr>
            <w:r w:rsidRPr="00AF649D">
              <w:rPr>
                <w:rFonts w:ascii="Montserrat" w:hAnsi="Montserrat" w:cs="Times New Roman"/>
                <w:color w:val="auto"/>
                <w:szCs w:val="20"/>
              </w:rPr>
              <w:t>XSS;</w:t>
            </w:r>
          </w:p>
          <w:p w14:paraId="58CB0242" w14:textId="77777777" w:rsidR="004A2D4D" w:rsidRPr="00AF649D" w:rsidRDefault="004A2D4D" w:rsidP="004326DA">
            <w:pPr>
              <w:pStyle w:val="ListParagraph"/>
              <w:numPr>
                <w:ilvl w:val="0"/>
                <w:numId w:val="44"/>
              </w:numPr>
              <w:rPr>
                <w:rFonts w:ascii="Montserrat" w:hAnsi="Montserrat" w:cs="Times New Roman"/>
                <w:color w:val="auto"/>
                <w:szCs w:val="20"/>
              </w:rPr>
            </w:pPr>
            <w:r w:rsidRPr="00AF649D">
              <w:rPr>
                <w:rFonts w:ascii="Montserrat" w:hAnsi="Montserrat" w:cs="Times New Roman"/>
                <w:color w:val="auto"/>
                <w:szCs w:val="20"/>
              </w:rPr>
              <w:t>HTML kontrabanda (HTML Smugling).</w:t>
            </w:r>
          </w:p>
          <w:p w14:paraId="677568F1" w14:textId="77777777" w:rsidR="004A2D4D" w:rsidRPr="00AF649D" w:rsidRDefault="004A2D4D" w:rsidP="00B504C8">
            <w:pPr>
              <w:rPr>
                <w:rFonts w:ascii="Montserrat" w:hAnsi="Montserrat" w:cs="Times New Roman"/>
                <w:color w:val="auto"/>
                <w:szCs w:val="20"/>
              </w:rPr>
            </w:pPr>
            <w:r w:rsidRPr="00AF649D">
              <w:rPr>
                <w:rFonts w:ascii="Montserrat" w:hAnsi="Montserrat" w:cs="Times New Roman"/>
                <w:color w:val="auto"/>
                <w:szCs w:val="20"/>
              </w:rPr>
              <w:t>Vidinės grėsmės:</w:t>
            </w:r>
          </w:p>
          <w:p w14:paraId="44E48A34" w14:textId="77777777" w:rsidR="004A2D4D" w:rsidRPr="00AF649D" w:rsidRDefault="004A2D4D" w:rsidP="004326DA">
            <w:pPr>
              <w:pStyle w:val="ListParagraph"/>
              <w:numPr>
                <w:ilvl w:val="0"/>
                <w:numId w:val="43"/>
              </w:numPr>
              <w:rPr>
                <w:rFonts w:ascii="Montserrat" w:hAnsi="Montserrat" w:cs="Times New Roman"/>
                <w:color w:val="auto"/>
                <w:szCs w:val="20"/>
              </w:rPr>
            </w:pPr>
            <w:r w:rsidRPr="00AF649D">
              <w:rPr>
                <w:rFonts w:ascii="Montserrat" w:hAnsi="Montserrat" w:cs="Times New Roman"/>
                <w:color w:val="auto"/>
                <w:szCs w:val="20"/>
              </w:rPr>
              <w:t>Duomenų nutekėjimas;</w:t>
            </w:r>
          </w:p>
          <w:p w14:paraId="0E96BD97" w14:textId="77777777" w:rsidR="004A2D4D" w:rsidRPr="00AF649D" w:rsidRDefault="004A2D4D" w:rsidP="004326DA">
            <w:pPr>
              <w:pStyle w:val="ListParagraph"/>
              <w:numPr>
                <w:ilvl w:val="0"/>
                <w:numId w:val="43"/>
              </w:numPr>
              <w:rPr>
                <w:rFonts w:ascii="Montserrat" w:hAnsi="Montserrat" w:cs="Times New Roman"/>
                <w:color w:val="auto"/>
                <w:szCs w:val="20"/>
              </w:rPr>
            </w:pPr>
            <w:r w:rsidRPr="00AF649D">
              <w:rPr>
                <w:rFonts w:ascii="Montserrat" w:hAnsi="Montserrat" w:cs="Times New Roman"/>
                <w:color w:val="auto"/>
                <w:szCs w:val="20"/>
              </w:rPr>
              <w:t>Kenkėjiški vidiniai asmenys;</w:t>
            </w:r>
          </w:p>
          <w:p w14:paraId="47F41562" w14:textId="77777777" w:rsidR="004A2D4D" w:rsidRPr="00AF649D" w:rsidRDefault="004A2D4D" w:rsidP="004326DA">
            <w:pPr>
              <w:pStyle w:val="ListParagraph"/>
              <w:numPr>
                <w:ilvl w:val="0"/>
                <w:numId w:val="43"/>
              </w:numPr>
              <w:rPr>
                <w:rFonts w:ascii="Montserrat" w:hAnsi="Montserrat" w:cs="Times New Roman"/>
                <w:color w:val="auto"/>
                <w:szCs w:val="20"/>
              </w:rPr>
            </w:pPr>
            <w:r w:rsidRPr="00AF649D">
              <w:rPr>
                <w:rFonts w:ascii="Montserrat" w:hAnsi="Montserrat" w:cs="Times New Roman"/>
                <w:color w:val="auto"/>
                <w:szCs w:val="20"/>
              </w:rPr>
              <w:t>Nesaugus „GenAI“ naudojimas;</w:t>
            </w:r>
          </w:p>
          <w:p w14:paraId="79E52E09" w14:textId="77777777" w:rsidR="004A2D4D" w:rsidRPr="00AF649D" w:rsidRDefault="004A2D4D" w:rsidP="004326DA">
            <w:pPr>
              <w:pStyle w:val="ListParagraph"/>
              <w:numPr>
                <w:ilvl w:val="0"/>
                <w:numId w:val="43"/>
              </w:numPr>
              <w:rPr>
                <w:rFonts w:ascii="Montserrat" w:hAnsi="Montserrat" w:cs="Times New Roman"/>
                <w:color w:val="auto"/>
                <w:szCs w:val="20"/>
              </w:rPr>
            </w:pPr>
            <w:r w:rsidRPr="00AF649D">
              <w:rPr>
                <w:rFonts w:ascii="Montserrat" w:hAnsi="Montserrat" w:cs="Times New Roman"/>
                <w:color w:val="auto"/>
                <w:szCs w:val="20"/>
              </w:rPr>
              <w:t>Šešėlinė IT;</w:t>
            </w:r>
          </w:p>
          <w:p w14:paraId="74BEC7FF" w14:textId="26472148" w:rsidR="004A2D4D" w:rsidRPr="00AF649D" w:rsidRDefault="004A2D4D" w:rsidP="00B504C8">
            <w:pPr>
              <w:rPr>
                <w:rFonts w:ascii="Montserrat" w:hAnsi="Montserrat" w:cs="Times New Roman"/>
                <w:color w:val="auto"/>
                <w:szCs w:val="20"/>
              </w:rPr>
            </w:pPr>
            <w:r w:rsidRPr="00AF649D">
              <w:rPr>
                <w:rFonts w:ascii="Montserrat" w:hAnsi="Montserrat" w:cs="Times New Roman"/>
                <w:color w:val="auto"/>
                <w:szCs w:val="20"/>
              </w:rPr>
              <w:t>Atitikties pažeidimai.</w:t>
            </w:r>
          </w:p>
        </w:tc>
      </w:tr>
      <w:tr w:rsidR="00AF649D" w:rsidRPr="00AF649D" w14:paraId="53122486" w14:textId="77777777" w:rsidTr="00391FD3">
        <w:tc>
          <w:tcPr>
            <w:tcW w:w="9776" w:type="dxa"/>
            <w:gridSpan w:val="3"/>
          </w:tcPr>
          <w:p w14:paraId="10561FE4" w14:textId="77777777" w:rsidR="004326DA" w:rsidRPr="00AF649D" w:rsidRDefault="004326DA" w:rsidP="00B504C8">
            <w:pPr>
              <w:rPr>
                <w:rFonts w:ascii="Montserrat" w:hAnsi="Montserrat" w:cs="Times New Roman"/>
                <w:color w:val="auto"/>
                <w:szCs w:val="20"/>
              </w:rPr>
            </w:pPr>
            <w:r w:rsidRPr="00AF649D">
              <w:rPr>
                <w:rFonts w:ascii="Montserrat" w:hAnsi="Montserrat" w:cs="Times New Roman"/>
                <w:color w:val="auto"/>
                <w:szCs w:val="20"/>
              </w:rPr>
              <w:lastRenderedPageBreak/>
              <w:t>Funkcionalumas</w:t>
            </w:r>
          </w:p>
        </w:tc>
      </w:tr>
      <w:tr w:rsidR="004A2D4D" w:rsidRPr="00AF649D" w14:paraId="34CCFE0D" w14:textId="77777777" w:rsidTr="00391FD3">
        <w:tc>
          <w:tcPr>
            <w:tcW w:w="704" w:type="dxa"/>
          </w:tcPr>
          <w:p w14:paraId="7A101972" w14:textId="77777777" w:rsidR="004A2D4D" w:rsidRPr="00AF649D" w:rsidRDefault="004A2D4D" w:rsidP="004326DA">
            <w:pPr>
              <w:pStyle w:val="ListParagraph"/>
              <w:numPr>
                <w:ilvl w:val="0"/>
                <w:numId w:val="42"/>
              </w:numPr>
              <w:rPr>
                <w:rFonts w:ascii="Montserrat" w:hAnsi="Montserrat" w:cs="Times New Roman"/>
                <w:color w:val="auto"/>
                <w:szCs w:val="20"/>
              </w:rPr>
            </w:pPr>
          </w:p>
        </w:tc>
        <w:tc>
          <w:tcPr>
            <w:tcW w:w="2410" w:type="dxa"/>
          </w:tcPr>
          <w:p w14:paraId="56AD126A" w14:textId="77777777" w:rsidR="004A2D4D" w:rsidRPr="00AF649D" w:rsidRDefault="004A2D4D" w:rsidP="00B504C8">
            <w:pPr>
              <w:rPr>
                <w:rFonts w:ascii="Montserrat" w:hAnsi="Montserrat" w:cs="Times New Roman"/>
                <w:color w:val="auto"/>
                <w:szCs w:val="20"/>
              </w:rPr>
            </w:pPr>
            <w:r w:rsidRPr="00AF649D">
              <w:rPr>
                <w:rFonts w:ascii="Montserrat" w:hAnsi="Montserrat" w:cs="Times New Roman"/>
                <w:color w:val="auto"/>
                <w:szCs w:val="20"/>
              </w:rPr>
              <w:t>Saugus naršymas</w:t>
            </w:r>
          </w:p>
        </w:tc>
        <w:tc>
          <w:tcPr>
            <w:tcW w:w="6662" w:type="dxa"/>
          </w:tcPr>
          <w:p w14:paraId="50B2A582" w14:textId="77777777" w:rsidR="004A2D4D" w:rsidRPr="00AF649D" w:rsidRDefault="004A2D4D" w:rsidP="00B504C8">
            <w:pPr>
              <w:rPr>
                <w:rFonts w:ascii="Montserrat" w:hAnsi="Montserrat" w:cs="Times New Roman"/>
                <w:color w:val="auto"/>
                <w:szCs w:val="20"/>
              </w:rPr>
            </w:pPr>
            <w:r w:rsidRPr="00AF649D">
              <w:rPr>
                <w:rFonts w:ascii="Montserrat" w:hAnsi="Montserrat" w:cs="Times New Roman"/>
                <w:color w:val="auto"/>
                <w:szCs w:val="20"/>
              </w:rPr>
              <w:t xml:space="preserve">Turi palaikyti: </w:t>
            </w:r>
          </w:p>
          <w:p w14:paraId="70845CC5" w14:textId="77777777" w:rsidR="004A2D4D" w:rsidRPr="00AF649D" w:rsidRDefault="004A2D4D" w:rsidP="00B504C8">
            <w:pPr>
              <w:rPr>
                <w:rFonts w:ascii="Montserrat" w:hAnsi="Montserrat" w:cs="Times New Roman"/>
                <w:color w:val="auto"/>
                <w:szCs w:val="20"/>
              </w:rPr>
            </w:pPr>
          </w:p>
          <w:p w14:paraId="20E7DBAB" w14:textId="77777777" w:rsidR="004A2D4D" w:rsidRPr="00AF649D" w:rsidRDefault="004A2D4D" w:rsidP="004326DA">
            <w:pPr>
              <w:pStyle w:val="ListParagraph"/>
              <w:numPr>
                <w:ilvl w:val="0"/>
                <w:numId w:val="45"/>
              </w:numPr>
              <w:rPr>
                <w:rFonts w:ascii="Montserrat" w:hAnsi="Montserrat" w:cs="Times New Roman"/>
                <w:color w:val="auto"/>
                <w:szCs w:val="20"/>
              </w:rPr>
            </w:pPr>
            <w:r w:rsidRPr="00AF649D">
              <w:rPr>
                <w:rFonts w:ascii="Montserrat" w:hAnsi="Montserrat" w:cs="Times New Roman"/>
                <w:color w:val="auto"/>
                <w:szCs w:val="20"/>
              </w:rPr>
              <w:t>Apsauga nuo sukčiavimo naudojant vaizdų atpažinimo modelius (aptinka logotipo imitaciją, prisijungimo formas ir prekės ženklo piktogramas);</w:t>
            </w:r>
          </w:p>
          <w:p w14:paraId="79E2EA63" w14:textId="77777777" w:rsidR="004A2D4D" w:rsidRPr="00AF649D" w:rsidRDefault="004A2D4D" w:rsidP="004326DA">
            <w:pPr>
              <w:pStyle w:val="ListParagraph"/>
              <w:numPr>
                <w:ilvl w:val="0"/>
                <w:numId w:val="45"/>
              </w:numPr>
              <w:rPr>
                <w:rFonts w:ascii="Montserrat" w:hAnsi="Montserrat" w:cs="Times New Roman"/>
                <w:color w:val="auto"/>
                <w:szCs w:val="20"/>
              </w:rPr>
            </w:pPr>
            <w:r w:rsidRPr="00AF649D">
              <w:rPr>
                <w:rFonts w:ascii="Montserrat" w:hAnsi="Montserrat" w:cs="Times New Roman"/>
                <w:color w:val="auto"/>
                <w:szCs w:val="20"/>
              </w:rPr>
              <w:t>Visiškas dinaminis visų atsisiųstų failų nuskaitymas;</w:t>
            </w:r>
          </w:p>
          <w:p w14:paraId="1146CBCF" w14:textId="77777777" w:rsidR="004A2D4D" w:rsidRPr="00AF649D" w:rsidRDefault="004A2D4D" w:rsidP="004326DA">
            <w:pPr>
              <w:pStyle w:val="ListParagraph"/>
              <w:numPr>
                <w:ilvl w:val="0"/>
                <w:numId w:val="45"/>
              </w:numPr>
              <w:rPr>
                <w:rFonts w:ascii="Montserrat" w:hAnsi="Montserrat" w:cs="Times New Roman"/>
                <w:color w:val="auto"/>
                <w:szCs w:val="20"/>
              </w:rPr>
            </w:pPr>
            <w:r w:rsidRPr="00AF649D">
              <w:rPr>
                <w:rFonts w:ascii="Montserrat" w:hAnsi="Montserrat" w:cs="Times New Roman"/>
                <w:color w:val="auto"/>
                <w:szCs w:val="20"/>
              </w:rPr>
              <w:t>CPU lygio smėlio dėžė (turi aptikti išpirkos reikalaujančias programas ir nulinės dienos atakas);</w:t>
            </w:r>
          </w:p>
          <w:p w14:paraId="640570C8" w14:textId="77777777" w:rsidR="004A2D4D" w:rsidRPr="00AF649D" w:rsidRDefault="004A2D4D" w:rsidP="004326DA">
            <w:pPr>
              <w:pStyle w:val="ListParagraph"/>
              <w:numPr>
                <w:ilvl w:val="0"/>
                <w:numId w:val="45"/>
              </w:numPr>
              <w:rPr>
                <w:rFonts w:ascii="Montserrat" w:hAnsi="Montserrat" w:cs="Times New Roman"/>
                <w:color w:val="auto"/>
                <w:szCs w:val="20"/>
              </w:rPr>
            </w:pPr>
            <w:r w:rsidRPr="00AF649D">
              <w:rPr>
                <w:rFonts w:ascii="Montserrat" w:hAnsi="Montserrat" w:cs="Times New Roman"/>
                <w:color w:val="auto"/>
                <w:szCs w:val="20"/>
              </w:rPr>
              <w:t>Rekursinis failų išpakavimas (apsauga nuo apėjimo) ML modeliai, skirti aptikti ir užkirsti kelią kenkėjiškiems HTML fragmentams;</w:t>
            </w:r>
          </w:p>
          <w:p w14:paraId="3FC4856B" w14:textId="77777777" w:rsidR="004A2D4D" w:rsidRPr="00AF649D" w:rsidRDefault="004A2D4D" w:rsidP="004326DA">
            <w:pPr>
              <w:pStyle w:val="ListParagraph"/>
              <w:numPr>
                <w:ilvl w:val="0"/>
                <w:numId w:val="45"/>
              </w:numPr>
              <w:rPr>
                <w:rFonts w:ascii="Montserrat" w:hAnsi="Montserrat" w:cs="Times New Roman"/>
                <w:color w:val="auto"/>
                <w:szCs w:val="20"/>
              </w:rPr>
            </w:pPr>
            <w:r w:rsidRPr="00AF649D">
              <w:rPr>
                <w:rFonts w:ascii="Montserrat" w:hAnsi="Montserrat" w:cs="Times New Roman"/>
                <w:color w:val="auto"/>
                <w:szCs w:val="20"/>
              </w:rPr>
              <w:t>Kenkėjiškų URL aptikimas;</w:t>
            </w:r>
          </w:p>
          <w:p w14:paraId="713F2EC3" w14:textId="77777777" w:rsidR="004A2D4D" w:rsidRPr="00AF649D" w:rsidRDefault="004A2D4D" w:rsidP="004326DA">
            <w:pPr>
              <w:pStyle w:val="ListParagraph"/>
              <w:numPr>
                <w:ilvl w:val="0"/>
                <w:numId w:val="45"/>
              </w:numPr>
              <w:rPr>
                <w:rFonts w:ascii="Montserrat" w:hAnsi="Montserrat" w:cs="Times New Roman"/>
                <w:color w:val="auto"/>
                <w:szCs w:val="20"/>
              </w:rPr>
            </w:pPr>
            <w:r w:rsidRPr="00AF649D">
              <w:rPr>
                <w:rFonts w:ascii="Montserrat" w:hAnsi="Montserrat" w:cs="Times New Roman"/>
                <w:color w:val="auto"/>
                <w:szCs w:val="20"/>
              </w:rPr>
              <w:t>HTML kontrabandos prevencija;</w:t>
            </w:r>
          </w:p>
          <w:p w14:paraId="1FF1E754" w14:textId="77777777" w:rsidR="004A2D4D" w:rsidRPr="00AF649D" w:rsidRDefault="004A2D4D" w:rsidP="004326DA">
            <w:pPr>
              <w:pStyle w:val="ListParagraph"/>
              <w:numPr>
                <w:ilvl w:val="0"/>
                <w:numId w:val="45"/>
              </w:numPr>
              <w:rPr>
                <w:rFonts w:ascii="Montserrat" w:hAnsi="Montserrat" w:cs="Times New Roman"/>
                <w:color w:val="auto"/>
                <w:szCs w:val="20"/>
              </w:rPr>
            </w:pPr>
            <w:r w:rsidRPr="00AF649D">
              <w:rPr>
                <w:rFonts w:ascii="Montserrat" w:hAnsi="Montserrat" w:cs="Times New Roman"/>
                <w:color w:val="auto"/>
                <w:szCs w:val="20"/>
              </w:rPr>
              <w:t>XSS bandymų aptikimas;</w:t>
            </w:r>
          </w:p>
          <w:p w14:paraId="435F29A2" w14:textId="2F0439EE" w:rsidR="004A2D4D" w:rsidRPr="00AF649D" w:rsidRDefault="004A2D4D" w:rsidP="00B504C8">
            <w:pPr>
              <w:rPr>
                <w:rFonts w:ascii="Montserrat" w:hAnsi="Montserrat" w:cs="Times New Roman"/>
                <w:color w:val="auto"/>
                <w:szCs w:val="20"/>
              </w:rPr>
            </w:pPr>
            <w:r w:rsidRPr="00AF649D">
              <w:rPr>
                <w:rFonts w:ascii="Montserrat" w:hAnsi="Montserrat" w:cs="Times New Roman"/>
                <w:color w:val="auto"/>
                <w:szCs w:val="20"/>
              </w:rPr>
              <w:t>Nekategorizuotų svetainių ir rizikingų svetainių kategorijų blokavimas;</w:t>
            </w:r>
          </w:p>
        </w:tc>
      </w:tr>
      <w:tr w:rsidR="004A2D4D" w:rsidRPr="00AF649D" w14:paraId="57753E9E" w14:textId="77777777" w:rsidTr="00391FD3">
        <w:tc>
          <w:tcPr>
            <w:tcW w:w="704" w:type="dxa"/>
          </w:tcPr>
          <w:p w14:paraId="373AF62A" w14:textId="77777777" w:rsidR="004A2D4D" w:rsidRPr="00AF649D" w:rsidRDefault="004A2D4D" w:rsidP="004326DA">
            <w:pPr>
              <w:pStyle w:val="ListParagraph"/>
              <w:numPr>
                <w:ilvl w:val="0"/>
                <w:numId w:val="42"/>
              </w:numPr>
              <w:rPr>
                <w:rFonts w:ascii="Montserrat" w:hAnsi="Montserrat" w:cs="Times New Roman"/>
                <w:color w:val="auto"/>
                <w:szCs w:val="20"/>
              </w:rPr>
            </w:pPr>
          </w:p>
        </w:tc>
        <w:tc>
          <w:tcPr>
            <w:tcW w:w="2410" w:type="dxa"/>
          </w:tcPr>
          <w:p w14:paraId="6C0280FF" w14:textId="77777777" w:rsidR="004A2D4D" w:rsidRPr="00AF649D" w:rsidRDefault="004A2D4D" w:rsidP="00B504C8">
            <w:pPr>
              <w:rPr>
                <w:rFonts w:ascii="Montserrat" w:hAnsi="Montserrat" w:cs="Times New Roman"/>
                <w:color w:val="auto"/>
                <w:szCs w:val="20"/>
              </w:rPr>
            </w:pPr>
            <w:r w:rsidRPr="00AF649D">
              <w:rPr>
                <w:rFonts w:ascii="Montserrat" w:hAnsi="Montserrat" w:cs="Times New Roman"/>
                <w:color w:val="auto"/>
                <w:szCs w:val="20"/>
              </w:rPr>
              <w:t>Saugi prieiga ir DLP</w:t>
            </w:r>
          </w:p>
        </w:tc>
        <w:tc>
          <w:tcPr>
            <w:tcW w:w="6662" w:type="dxa"/>
          </w:tcPr>
          <w:p w14:paraId="3946969C" w14:textId="77777777" w:rsidR="004A2D4D" w:rsidRPr="00AF649D" w:rsidRDefault="004A2D4D" w:rsidP="004326DA">
            <w:pPr>
              <w:pStyle w:val="ListParagraph"/>
              <w:numPr>
                <w:ilvl w:val="0"/>
                <w:numId w:val="45"/>
              </w:numPr>
              <w:rPr>
                <w:rFonts w:ascii="Montserrat" w:hAnsi="Montserrat" w:cs="Times New Roman"/>
                <w:color w:val="auto"/>
                <w:szCs w:val="20"/>
              </w:rPr>
            </w:pPr>
            <w:r w:rsidRPr="00AF649D">
              <w:rPr>
                <w:rFonts w:ascii="Montserrat" w:hAnsi="Montserrat" w:cs="Times New Roman"/>
                <w:color w:val="auto"/>
                <w:szCs w:val="20"/>
              </w:rPr>
              <w:t>Turi palaikyti išvardintą funkcionalumą:</w:t>
            </w:r>
          </w:p>
          <w:p w14:paraId="640CBD28" w14:textId="77777777" w:rsidR="004A2D4D" w:rsidRPr="00AF649D" w:rsidRDefault="004A2D4D" w:rsidP="004326DA">
            <w:pPr>
              <w:pStyle w:val="ListParagraph"/>
              <w:numPr>
                <w:ilvl w:val="0"/>
                <w:numId w:val="45"/>
              </w:numPr>
              <w:rPr>
                <w:rFonts w:ascii="Montserrat" w:hAnsi="Montserrat" w:cs="Times New Roman"/>
                <w:color w:val="auto"/>
                <w:szCs w:val="20"/>
              </w:rPr>
            </w:pPr>
            <w:r w:rsidRPr="00AF649D">
              <w:rPr>
                <w:rFonts w:ascii="Montserrat" w:hAnsi="Montserrat" w:cs="Times New Roman"/>
                <w:color w:val="auto"/>
                <w:szCs w:val="20"/>
              </w:rPr>
              <w:t>reikalauti plėtinio kaip sąlygos norint pasiekti įmonės web programas naudojant sąlyginę prieigą;</w:t>
            </w:r>
          </w:p>
          <w:p w14:paraId="57C1833E" w14:textId="77777777" w:rsidR="004A2D4D" w:rsidRPr="00AF649D" w:rsidRDefault="004A2D4D" w:rsidP="004326DA">
            <w:pPr>
              <w:pStyle w:val="ListParagraph"/>
              <w:numPr>
                <w:ilvl w:val="0"/>
                <w:numId w:val="45"/>
              </w:numPr>
              <w:rPr>
                <w:rFonts w:ascii="Montserrat" w:hAnsi="Montserrat" w:cs="Times New Roman"/>
                <w:color w:val="auto"/>
                <w:szCs w:val="20"/>
              </w:rPr>
            </w:pPr>
            <w:r w:rsidRPr="00AF649D">
              <w:rPr>
                <w:rFonts w:ascii="Montserrat" w:hAnsi="Montserrat" w:cs="Times New Roman"/>
                <w:color w:val="auto"/>
                <w:szCs w:val="20"/>
              </w:rPr>
              <w:t>Mainų srities (clipboard) valdikliai, skirti apriboti rizikingą elgesį jautriose svetainėse ir programose;</w:t>
            </w:r>
          </w:p>
          <w:p w14:paraId="35D4C7F4" w14:textId="77777777" w:rsidR="004A2D4D" w:rsidRPr="00AF649D" w:rsidRDefault="004A2D4D" w:rsidP="004326DA">
            <w:pPr>
              <w:pStyle w:val="ListParagraph"/>
              <w:numPr>
                <w:ilvl w:val="0"/>
                <w:numId w:val="45"/>
              </w:numPr>
              <w:rPr>
                <w:rFonts w:ascii="Montserrat" w:hAnsi="Montserrat" w:cs="Times New Roman"/>
                <w:color w:val="auto"/>
                <w:szCs w:val="20"/>
              </w:rPr>
            </w:pPr>
            <w:r w:rsidRPr="00AF649D">
              <w:rPr>
                <w:rFonts w:ascii="Montserrat" w:hAnsi="Montserrat" w:cs="Times New Roman"/>
                <w:color w:val="auto"/>
                <w:szCs w:val="20"/>
              </w:rPr>
              <w:t>Atsisiuntimo / įkėlimo valdikliai</w:t>
            </w:r>
          </w:p>
          <w:p w14:paraId="3F079ABB" w14:textId="77777777" w:rsidR="004A2D4D" w:rsidRPr="00AF649D" w:rsidRDefault="004A2D4D" w:rsidP="004326DA">
            <w:pPr>
              <w:pStyle w:val="ListParagraph"/>
              <w:numPr>
                <w:ilvl w:val="0"/>
                <w:numId w:val="45"/>
              </w:numPr>
              <w:rPr>
                <w:rFonts w:ascii="Montserrat" w:hAnsi="Montserrat" w:cs="Times New Roman"/>
                <w:color w:val="auto"/>
                <w:szCs w:val="20"/>
              </w:rPr>
            </w:pPr>
            <w:r w:rsidRPr="00AF649D">
              <w:rPr>
                <w:rFonts w:ascii="Montserrat" w:hAnsi="Montserrat" w:cs="Times New Roman"/>
                <w:color w:val="auto"/>
                <w:szCs w:val="20"/>
              </w:rPr>
              <w:t>Saugus „GenAI“ / „ChatGPT“ įgalinimas (slapto turinio aptikimas ir naudotojo įspėjimas).</w:t>
            </w:r>
          </w:p>
          <w:p w14:paraId="21C7CF87" w14:textId="77777777" w:rsidR="004A2D4D" w:rsidRPr="00AF649D" w:rsidRDefault="004A2D4D" w:rsidP="004326DA">
            <w:pPr>
              <w:pStyle w:val="ListParagraph"/>
              <w:numPr>
                <w:ilvl w:val="0"/>
                <w:numId w:val="45"/>
              </w:numPr>
              <w:rPr>
                <w:rFonts w:ascii="Montserrat" w:hAnsi="Montserrat" w:cs="Times New Roman"/>
                <w:color w:val="auto"/>
                <w:szCs w:val="20"/>
              </w:rPr>
            </w:pPr>
            <w:r w:rsidRPr="00AF649D">
              <w:rPr>
                <w:rFonts w:ascii="Montserrat" w:hAnsi="Montserrat" w:cs="Times New Roman"/>
                <w:color w:val="auto"/>
                <w:szCs w:val="20"/>
              </w:rPr>
              <w:t>Vandens ženklai – skirti atgrasyti naudotojus nuo jautrių duomenų ekrane fiksavimo.</w:t>
            </w:r>
          </w:p>
          <w:p w14:paraId="09712E7C" w14:textId="77777777" w:rsidR="004A2D4D" w:rsidRPr="00AF649D" w:rsidRDefault="004A2D4D" w:rsidP="004326DA">
            <w:pPr>
              <w:pStyle w:val="ListParagraph"/>
              <w:numPr>
                <w:ilvl w:val="0"/>
                <w:numId w:val="45"/>
              </w:numPr>
              <w:rPr>
                <w:rFonts w:ascii="Montserrat" w:hAnsi="Montserrat" w:cs="Times New Roman"/>
                <w:color w:val="auto"/>
                <w:szCs w:val="20"/>
              </w:rPr>
            </w:pPr>
            <w:r w:rsidRPr="00AF649D">
              <w:rPr>
                <w:rFonts w:ascii="Montserrat" w:hAnsi="Montserrat" w:cs="Times New Roman"/>
                <w:color w:val="auto"/>
                <w:szCs w:val="20"/>
              </w:rPr>
              <w:t>Personalinių duomenų aptikimas realiuoju laiku (įspėjimas / apribojimas), pagrįstas regex sintakse;</w:t>
            </w:r>
          </w:p>
          <w:p w14:paraId="5611069D" w14:textId="77777777" w:rsidR="004A2D4D" w:rsidRPr="00AF649D" w:rsidRDefault="004A2D4D" w:rsidP="004326DA">
            <w:pPr>
              <w:pStyle w:val="ListParagraph"/>
              <w:numPr>
                <w:ilvl w:val="0"/>
                <w:numId w:val="45"/>
              </w:numPr>
              <w:rPr>
                <w:rFonts w:ascii="Montserrat" w:hAnsi="Montserrat" w:cs="Times New Roman"/>
                <w:color w:val="auto"/>
                <w:szCs w:val="20"/>
              </w:rPr>
            </w:pPr>
            <w:r w:rsidRPr="00AF649D">
              <w:rPr>
                <w:rFonts w:ascii="Montserrat" w:hAnsi="Montserrat" w:cs="Times New Roman"/>
                <w:color w:val="auto"/>
                <w:szCs w:val="20"/>
              </w:rPr>
              <w:t>Personalinių duomenų aptikimas atsisiųstuose failuose (NER / LLM pagrindu);</w:t>
            </w:r>
          </w:p>
          <w:p w14:paraId="66379E62" w14:textId="77777777" w:rsidR="004A2D4D" w:rsidRPr="00AF649D" w:rsidRDefault="004A2D4D" w:rsidP="004326DA">
            <w:pPr>
              <w:pStyle w:val="ListParagraph"/>
              <w:numPr>
                <w:ilvl w:val="0"/>
                <w:numId w:val="45"/>
              </w:numPr>
              <w:rPr>
                <w:rFonts w:ascii="Montserrat" w:hAnsi="Montserrat" w:cs="Times New Roman"/>
                <w:color w:val="auto"/>
                <w:szCs w:val="20"/>
              </w:rPr>
            </w:pPr>
            <w:r w:rsidRPr="00AF649D">
              <w:rPr>
                <w:rFonts w:ascii="Montserrat" w:hAnsi="Montserrat" w:cs="Times New Roman"/>
                <w:color w:val="auto"/>
                <w:szCs w:val="20"/>
              </w:rPr>
              <w:t>Anomalinio masinio duomenų nutekėjimo aptikimas;</w:t>
            </w:r>
          </w:p>
          <w:p w14:paraId="7EC3FE46" w14:textId="77777777" w:rsidR="004A2D4D" w:rsidRPr="00AF649D" w:rsidRDefault="004A2D4D" w:rsidP="004326DA">
            <w:pPr>
              <w:pStyle w:val="ListParagraph"/>
              <w:numPr>
                <w:ilvl w:val="0"/>
                <w:numId w:val="45"/>
              </w:numPr>
              <w:rPr>
                <w:rFonts w:ascii="Montserrat" w:hAnsi="Montserrat" w:cs="Times New Roman"/>
                <w:color w:val="auto"/>
                <w:szCs w:val="20"/>
              </w:rPr>
            </w:pPr>
            <w:r w:rsidRPr="00AF649D">
              <w:rPr>
                <w:rFonts w:ascii="Montserrat" w:hAnsi="Montserrat" w:cs="Times New Roman"/>
                <w:color w:val="auto"/>
                <w:szCs w:val="20"/>
              </w:rPr>
              <w:t>Apsauga nuo naršymo per petį – maskuoja (blur) jautrias svetaines, kai jos nenaudojamos;</w:t>
            </w:r>
          </w:p>
          <w:p w14:paraId="3FFEBA1E" w14:textId="77777777" w:rsidR="004A2D4D" w:rsidRPr="00AF649D" w:rsidRDefault="004A2D4D" w:rsidP="004326DA">
            <w:pPr>
              <w:pStyle w:val="ListParagraph"/>
              <w:numPr>
                <w:ilvl w:val="0"/>
                <w:numId w:val="45"/>
              </w:numPr>
              <w:rPr>
                <w:rFonts w:ascii="Montserrat" w:hAnsi="Montserrat" w:cs="Times New Roman"/>
                <w:color w:val="auto"/>
                <w:szCs w:val="20"/>
              </w:rPr>
            </w:pPr>
            <w:r w:rsidRPr="00AF649D">
              <w:rPr>
                <w:rFonts w:ascii="Montserrat" w:hAnsi="Montserrat" w:cs="Times New Roman"/>
                <w:color w:val="auto"/>
                <w:szCs w:val="20"/>
              </w:rPr>
              <w:t>Pasirinktinis visų įkeliamų bylų auditavimas;</w:t>
            </w:r>
          </w:p>
          <w:p w14:paraId="68CB39CC" w14:textId="52A7D403" w:rsidR="004A2D4D" w:rsidRPr="00AF649D" w:rsidRDefault="004A2D4D" w:rsidP="00B504C8">
            <w:pPr>
              <w:rPr>
                <w:rFonts w:ascii="Montserrat" w:hAnsi="Montserrat" w:cs="Times New Roman"/>
                <w:color w:val="auto"/>
                <w:szCs w:val="20"/>
              </w:rPr>
            </w:pPr>
            <w:r w:rsidRPr="00AF649D">
              <w:rPr>
                <w:rFonts w:ascii="Montserrat" w:hAnsi="Montserrat" w:cs="Times New Roman"/>
                <w:color w:val="auto"/>
                <w:szCs w:val="20"/>
              </w:rPr>
              <w:t>Apsauga nuo klastojimo – kūrėjo įrankių (developer tools) naudojimo apribojimas.</w:t>
            </w:r>
          </w:p>
        </w:tc>
      </w:tr>
      <w:tr w:rsidR="004A2D4D" w:rsidRPr="00AF649D" w14:paraId="42D0EC2B" w14:textId="77777777" w:rsidTr="00391FD3">
        <w:tc>
          <w:tcPr>
            <w:tcW w:w="704" w:type="dxa"/>
          </w:tcPr>
          <w:p w14:paraId="47F028BC" w14:textId="77777777" w:rsidR="004A2D4D" w:rsidRPr="00AF649D" w:rsidRDefault="004A2D4D" w:rsidP="004326DA">
            <w:pPr>
              <w:pStyle w:val="ListParagraph"/>
              <w:numPr>
                <w:ilvl w:val="0"/>
                <w:numId w:val="42"/>
              </w:numPr>
              <w:rPr>
                <w:rFonts w:ascii="Montserrat" w:hAnsi="Montserrat" w:cs="Times New Roman"/>
                <w:color w:val="auto"/>
                <w:szCs w:val="20"/>
              </w:rPr>
            </w:pPr>
          </w:p>
        </w:tc>
        <w:tc>
          <w:tcPr>
            <w:tcW w:w="2410" w:type="dxa"/>
          </w:tcPr>
          <w:p w14:paraId="63579F5E" w14:textId="77777777" w:rsidR="004A2D4D" w:rsidRPr="00AF649D" w:rsidRDefault="004A2D4D" w:rsidP="00B504C8">
            <w:pPr>
              <w:rPr>
                <w:rFonts w:ascii="Montserrat" w:hAnsi="Montserrat" w:cs="Times New Roman"/>
                <w:color w:val="auto"/>
                <w:szCs w:val="20"/>
              </w:rPr>
            </w:pPr>
            <w:r w:rsidRPr="00AF649D">
              <w:rPr>
                <w:rFonts w:ascii="Montserrat" w:hAnsi="Montserrat" w:cs="Times New Roman"/>
                <w:color w:val="auto"/>
                <w:szCs w:val="20"/>
              </w:rPr>
              <w:t>Naršyklės valdymas</w:t>
            </w:r>
          </w:p>
        </w:tc>
        <w:tc>
          <w:tcPr>
            <w:tcW w:w="6662" w:type="dxa"/>
          </w:tcPr>
          <w:p w14:paraId="75549E42" w14:textId="77777777" w:rsidR="004A2D4D" w:rsidRPr="00AF649D" w:rsidRDefault="004A2D4D" w:rsidP="00B504C8">
            <w:pPr>
              <w:rPr>
                <w:rFonts w:ascii="Montserrat" w:hAnsi="Montserrat" w:cs="Times New Roman"/>
                <w:color w:val="auto"/>
                <w:szCs w:val="20"/>
              </w:rPr>
            </w:pPr>
            <w:r w:rsidRPr="00AF649D">
              <w:rPr>
                <w:rFonts w:ascii="Montserrat" w:hAnsi="Montserrat" w:cs="Times New Roman"/>
                <w:color w:val="auto"/>
                <w:szCs w:val="20"/>
              </w:rPr>
              <w:t>Turi palaikyti:</w:t>
            </w:r>
          </w:p>
          <w:p w14:paraId="4F085E6D" w14:textId="77777777" w:rsidR="004A2D4D" w:rsidRPr="00AF649D" w:rsidRDefault="004A2D4D" w:rsidP="004326DA">
            <w:pPr>
              <w:pStyle w:val="ListParagraph"/>
              <w:numPr>
                <w:ilvl w:val="0"/>
                <w:numId w:val="46"/>
              </w:numPr>
              <w:rPr>
                <w:rFonts w:ascii="Montserrat" w:hAnsi="Montserrat" w:cs="Times New Roman"/>
                <w:color w:val="auto"/>
                <w:szCs w:val="20"/>
              </w:rPr>
            </w:pPr>
            <w:r w:rsidRPr="00AF649D">
              <w:rPr>
                <w:rFonts w:ascii="Montserrat" w:hAnsi="Montserrat" w:cs="Times New Roman"/>
                <w:color w:val="auto"/>
                <w:szCs w:val="20"/>
              </w:rPr>
              <w:t>Įdiegtų naršyklės plėtinių aptikimas, valdymas ir rizikos analizė, naudojant tiek reputacijos duomenis, statinę analizę, tiek dinaminę „smėlio dėžės“ pagrindu veikiančią plėtinių analizę;</w:t>
            </w:r>
          </w:p>
          <w:p w14:paraId="0F1B4EC5" w14:textId="77777777" w:rsidR="004A2D4D" w:rsidRPr="00AF649D" w:rsidRDefault="004A2D4D" w:rsidP="004326DA">
            <w:pPr>
              <w:pStyle w:val="ListParagraph"/>
              <w:numPr>
                <w:ilvl w:val="0"/>
                <w:numId w:val="46"/>
              </w:numPr>
              <w:rPr>
                <w:rFonts w:ascii="Montserrat" w:hAnsi="Montserrat" w:cs="Times New Roman"/>
                <w:color w:val="auto"/>
                <w:szCs w:val="20"/>
              </w:rPr>
            </w:pPr>
            <w:r w:rsidRPr="00AF649D">
              <w:rPr>
                <w:rFonts w:ascii="Montserrat" w:hAnsi="Montserrat" w:cs="Times New Roman"/>
                <w:color w:val="auto"/>
                <w:szCs w:val="20"/>
              </w:rPr>
              <w:t>Rizikingų plėtinių aptikimas ir automatinis išjungimas;</w:t>
            </w:r>
          </w:p>
          <w:p w14:paraId="25A9A6DF" w14:textId="77777777" w:rsidR="004A2D4D" w:rsidRPr="00AF649D" w:rsidRDefault="004A2D4D" w:rsidP="004326DA">
            <w:pPr>
              <w:pStyle w:val="ListParagraph"/>
              <w:numPr>
                <w:ilvl w:val="0"/>
                <w:numId w:val="46"/>
              </w:numPr>
              <w:rPr>
                <w:rFonts w:ascii="Montserrat" w:hAnsi="Montserrat" w:cs="Times New Roman"/>
                <w:color w:val="auto"/>
                <w:szCs w:val="20"/>
              </w:rPr>
            </w:pPr>
            <w:r w:rsidRPr="00AF649D">
              <w:rPr>
                <w:rFonts w:ascii="Montserrat" w:hAnsi="Montserrat" w:cs="Times New Roman"/>
                <w:color w:val="auto"/>
                <w:szCs w:val="20"/>
              </w:rPr>
              <w:t>Naršyklės prisijungimo įvykių stebėjimas.</w:t>
            </w:r>
          </w:p>
          <w:p w14:paraId="7873818A" w14:textId="77777777" w:rsidR="004A2D4D" w:rsidRPr="00AF649D" w:rsidRDefault="004A2D4D" w:rsidP="004326DA">
            <w:pPr>
              <w:pStyle w:val="ListParagraph"/>
              <w:numPr>
                <w:ilvl w:val="0"/>
                <w:numId w:val="46"/>
              </w:numPr>
              <w:rPr>
                <w:rFonts w:ascii="Montserrat" w:hAnsi="Montserrat" w:cs="Times New Roman"/>
                <w:color w:val="auto"/>
                <w:szCs w:val="20"/>
                <w:lang w:val="fr-FR"/>
              </w:rPr>
            </w:pPr>
            <w:r w:rsidRPr="00AF649D">
              <w:rPr>
                <w:rFonts w:ascii="Montserrat" w:hAnsi="Montserrat" w:cs="Times New Roman"/>
                <w:color w:val="auto"/>
                <w:szCs w:val="20"/>
                <w:lang w:val="fr-FR"/>
              </w:rPr>
              <w:t>Naršyklės inventorizacija ir versijos informacija;</w:t>
            </w:r>
          </w:p>
          <w:p w14:paraId="023D84BF" w14:textId="77777777" w:rsidR="004A2D4D" w:rsidRPr="00AF649D" w:rsidRDefault="004A2D4D" w:rsidP="004326DA">
            <w:pPr>
              <w:pStyle w:val="ListParagraph"/>
              <w:numPr>
                <w:ilvl w:val="0"/>
                <w:numId w:val="46"/>
              </w:numPr>
              <w:rPr>
                <w:rFonts w:ascii="Montserrat" w:hAnsi="Montserrat" w:cs="Times New Roman"/>
                <w:color w:val="auto"/>
                <w:szCs w:val="20"/>
                <w:lang w:val="fr-FR"/>
              </w:rPr>
            </w:pPr>
            <w:r w:rsidRPr="00AF649D">
              <w:rPr>
                <w:rFonts w:ascii="Montserrat" w:hAnsi="Montserrat" w:cs="Times New Roman"/>
                <w:color w:val="auto"/>
                <w:szCs w:val="20"/>
                <w:lang w:val="fr-FR"/>
              </w:rPr>
              <w:t>Slaptažodžio pakartotinio naudojimo stebėjimas ir įspėjimai;</w:t>
            </w:r>
          </w:p>
          <w:p w14:paraId="0D1A3F60" w14:textId="77777777" w:rsidR="004A2D4D" w:rsidRPr="00AF649D" w:rsidRDefault="004A2D4D" w:rsidP="004326DA">
            <w:pPr>
              <w:pStyle w:val="ListParagraph"/>
              <w:numPr>
                <w:ilvl w:val="0"/>
                <w:numId w:val="46"/>
              </w:numPr>
              <w:rPr>
                <w:rFonts w:ascii="Montserrat" w:hAnsi="Montserrat" w:cs="Times New Roman"/>
                <w:color w:val="auto"/>
                <w:szCs w:val="20"/>
                <w:lang w:val="fr-FR"/>
              </w:rPr>
            </w:pPr>
            <w:r w:rsidRPr="00AF649D">
              <w:rPr>
                <w:rFonts w:ascii="Montserrat" w:hAnsi="Montserrat" w:cs="Times New Roman"/>
                <w:color w:val="auto"/>
                <w:szCs w:val="20"/>
                <w:lang w:val="fr-FR"/>
              </w:rPr>
              <w:t>Naršyklės svetainių kategorijos, turinio ir URL filtravimas ir ribojimas;</w:t>
            </w:r>
          </w:p>
          <w:p w14:paraId="42FDEAE4" w14:textId="77777777" w:rsidR="004A2D4D" w:rsidRPr="00AF649D" w:rsidRDefault="004A2D4D" w:rsidP="004326DA">
            <w:pPr>
              <w:pStyle w:val="ListParagraph"/>
              <w:numPr>
                <w:ilvl w:val="0"/>
                <w:numId w:val="46"/>
              </w:numPr>
              <w:rPr>
                <w:rFonts w:ascii="Montserrat" w:hAnsi="Montserrat" w:cs="Times New Roman"/>
                <w:color w:val="auto"/>
                <w:szCs w:val="20"/>
                <w:lang w:val="fr-FR"/>
              </w:rPr>
            </w:pPr>
            <w:r w:rsidRPr="00AF649D">
              <w:rPr>
                <w:rFonts w:ascii="Montserrat" w:hAnsi="Montserrat" w:cs="Times New Roman"/>
                <w:color w:val="auto"/>
                <w:szCs w:val="20"/>
                <w:lang w:val="fr-FR"/>
              </w:rPr>
              <w:t>Atsisiuntimų ribojimas (pavyzdžiui, pagal failo tipą arba svetainės kategoriją);</w:t>
            </w:r>
          </w:p>
          <w:p w14:paraId="22291353" w14:textId="77777777" w:rsidR="004A2D4D" w:rsidRPr="00AF649D" w:rsidRDefault="004A2D4D" w:rsidP="004326DA">
            <w:pPr>
              <w:pStyle w:val="ListParagraph"/>
              <w:numPr>
                <w:ilvl w:val="0"/>
                <w:numId w:val="46"/>
              </w:numPr>
              <w:rPr>
                <w:rFonts w:ascii="Montserrat" w:hAnsi="Montserrat" w:cs="Times New Roman"/>
                <w:color w:val="auto"/>
                <w:szCs w:val="20"/>
                <w:lang w:val="fr-FR"/>
              </w:rPr>
            </w:pPr>
            <w:r w:rsidRPr="00AF649D">
              <w:rPr>
                <w:rFonts w:ascii="Montserrat" w:hAnsi="Montserrat" w:cs="Times New Roman"/>
                <w:color w:val="auto"/>
                <w:szCs w:val="20"/>
                <w:lang w:val="fr-FR"/>
              </w:rPr>
              <w:t>Sklandus diegimas ir pašalinimas rangovams ir trečiųjų šalių vartotojams;</w:t>
            </w:r>
          </w:p>
          <w:p w14:paraId="1CD70DED" w14:textId="77777777" w:rsidR="004A2D4D" w:rsidRPr="00AF649D" w:rsidRDefault="004A2D4D" w:rsidP="004326DA">
            <w:pPr>
              <w:pStyle w:val="ListParagraph"/>
              <w:numPr>
                <w:ilvl w:val="0"/>
                <w:numId w:val="46"/>
              </w:numPr>
              <w:rPr>
                <w:rFonts w:ascii="Montserrat" w:hAnsi="Montserrat" w:cs="Times New Roman"/>
                <w:color w:val="auto"/>
                <w:szCs w:val="20"/>
              </w:rPr>
            </w:pPr>
            <w:r w:rsidRPr="00AF649D">
              <w:rPr>
                <w:rFonts w:ascii="Montserrat" w:hAnsi="Montserrat" w:cs="Times New Roman"/>
                <w:color w:val="auto"/>
                <w:szCs w:val="20"/>
              </w:rPr>
              <w:t>IdP SSO integracija;</w:t>
            </w:r>
          </w:p>
          <w:p w14:paraId="67F1D04C" w14:textId="467F01AB" w:rsidR="004A2D4D" w:rsidRPr="00AF649D" w:rsidRDefault="004A2D4D" w:rsidP="00B504C8">
            <w:pPr>
              <w:rPr>
                <w:rFonts w:ascii="Montserrat" w:hAnsi="Montserrat" w:cs="Times New Roman"/>
                <w:color w:val="auto"/>
                <w:szCs w:val="20"/>
                <w:lang w:val="fr-FR"/>
              </w:rPr>
            </w:pPr>
            <w:r w:rsidRPr="00AF649D">
              <w:rPr>
                <w:rFonts w:ascii="Montserrat" w:hAnsi="Montserrat" w:cs="Times New Roman"/>
                <w:color w:val="auto"/>
                <w:szCs w:val="20"/>
                <w:lang w:val="fr-FR"/>
              </w:rPr>
              <w:t>Pritaikomi galutinių vartotojų pranešimai ir įspėjimai.</w:t>
            </w:r>
          </w:p>
        </w:tc>
      </w:tr>
      <w:tr w:rsidR="00AF649D" w:rsidRPr="00AF649D" w14:paraId="18065A57" w14:textId="77777777" w:rsidTr="00391FD3">
        <w:tc>
          <w:tcPr>
            <w:tcW w:w="9776" w:type="dxa"/>
            <w:gridSpan w:val="3"/>
          </w:tcPr>
          <w:p w14:paraId="6401116C" w14:textId="77777777" w:rsidR="004326DA" w:rsidRPr="00AF649D" w:rsidRDefault="004326DA" w:rsidP="00B504C8">
            <w:pPr>
              <w:rPr>
                <w:rFonts w:ascii="Montserrat" w:hAnsi="Montserrat" w:cs="Times New Roman"/>
                <w:color w:val="auto"/>
                <w:szCs w:val="20"/>
              </w:rPr>
            </w:pPr>
            <w:r w:rsidRPr="00AF649D">
              <w:rPr>
                <w:rFonts w:ascii="Montserrat" w:hAnsi="Montserrat" w:cs="Times New Roman"/>
                <w:color w:val="auto"/>
                <w:szCs w:val="20"/>
              </w:rPr>
              <w:t>Techniniai parametrai</w:t>
            </w:r>
          </w:p>
        </w:tc>
      </w:tr>
      <w:tr w:rsidR="004A2D4D" w:rsidRPr="00AF649D" w14:paraId="475EDC34" w14:textId="77777777" w:rsidTr="00391FD3">
        <w:tc>
          <w:tcPr>
            <w:tcW w:w="704" w:type="dxa"/>
          </w:tcPr>
          <w:p w14:paraId="46C489FB" w14:textId="77777777" w:rsidR="004A2D4D" w:rsidRPr="00AF649D" w:rsidRDefault="004A2D4D" w:rsidP="004326DA">
            <w:pPr>
              <w:pStyle w:val="ListParagraph"/>
              <w:numPr>
                <w:ilvl w:val="0"/>
                <w:numId w:val="42"/>
              </w:numPr>
              <w:rPr>
                <w:rFonts w:ascii="Montserrat" w:hAnsi="Montserrat" w:cs="Times New Roman"/>
                <w:color w:val="auto"/>
                <w:szCs w:val="20"/>
              </w:rPr>
            </w:pPr>
          </w:p>
        </w:tc>
        <w:tc>
          <w:tcPr>
            <w:tcW w:w="2410" w:type="dxa"/>
          </w:tcPr>
          <w:p w14:paraId="7CEE3BDF" w14:textId="77777777" w:rsidR="004A2D4D" w:rsidRPr="00AF649D" w:rsidRDefault="004A2D4D" w:rsidP="00B504C8">
            <w:pPr>
              <w:rPr>
                <w:rFonts w:ascii="Montserrat" w:hAnsi="Montserrat" w:cs="Times New Roman"/>
                <w:color w:val="auto"/>
                <w:szCs w:val="20"/>
              </w:rPr>
            </w:pPr>
            <w:r w:rsidRPr="00AF649D">
              <w:rPr>
                <w:rFonts w:ascii="Montserrat" w:hAnsi="Montserrat" w:cs="Times New Roman"/>
                <w:color w:val="auto"/>
                <w:szCs w:val="20"/>
              </w:rPr>
              <w:t>Valdymas</w:t>
            </w:r>
          </w:p>
        </w:tc>
        <w:tc>
          <w:tcPr>
            <w:tcW w:w="6662" w:type="dxa"/>
          </w:tcPr>
          <w:p w14:paraId="4007F4B6" w14:textId="77777777" w:rsidR="004A2D4D" w:rsidRPr="00AF649D" w:rsidRDefault="004A2D4D" w:rsidP="00B504C8">
            <w:pPr>
              <w:rPr>
                <w:rFonts w:ascii="Montserrat" w:hAnsi="Montserrat" w:cs="Times New Roman"/>
                <w:color w:val="auto"/>
                <w:szCs w:val="20"/>
              </w:rPr>
            </w:pPr>
            <w:r w:rsidRPr="00AF649D">
              <w:rPr>
                <w:rFonts w:ascii="Montserrat" w:hAnsi="Montserrat" w:cs="Times New Roman"/>
                <w:color w:val="auto"/>
                <w:szCs w:val="20"/>
              </w:rPr>
              <w:t>Turi atitikti:</w:t>
            </w:r>
          </w:p>
          <w:p w14:paraId="0C43BDAA" w14:textId="77777777" w:rsidR="004A2D4D" w:rsidRPr="00AF649D" w:rsidRDefault="004A2D4D" w:rsidP="004326DA">
            <w:pPr>
              <w:pStyle w:val="ListParagraph"/>
              <w:numPr>
                <w:ilvl w:val="0"/>
                <w:numId w:val="47"/>
              </w:numPr>
              <w:rPr>
                <w:rFonts w:ascii="Montserrat" w:hAnsi="Montserrat" w:cs="Times New Roman"/>
                <w:color w:val="auto"/>
                <w:szCs w:val="20"/>
                <w:lang w:val="fr-FR"/>
              </w:rPr>
            </w:pPr>
            <w:r w:rsidRPr="00AF649D">
              <w:rPr>
                <w:rFonts w:ascii="Montserrat" w:hAnsi="Montserrat" w:cs="Times New Roman"/>
                <w:color w:val="auto"/>
                <w:szCs w:val="20"/>
                <w:lang w:val="fr-FR"/>
              </w:rPr>
              <w:t>Debesijos pagrindu veikianti valdymo konsolė ir naudotojų inventorius;</w:t>
            </w:r>
          </w:p>
          <w:p w14:paraId="1DCFEA8B" w14:textId="77777777" w:rsidR="004A2D4D" w:rsidRPr="00AF649D" w:rsidRDefault="004A2D4D" w:rsidP="004326DA">
            <w:pPr>
              <w:pStyle w:val="ListParagraph"/>
              <w:numPr>
                <w:ilvl w:val="0"/>
                <w:numId w:val="47"/>
              </w:numPr>
              <w:rPr>
                <w:rFonts w:ascii="Montserrat" w:hAnsi="Montserrat" w:cs="Times New Roman"/>
                <w:color w:val="auto"/>
                <w:szCs w:val="20"/>
                <w:lang w:val="fr-FR"/>
              </w:rPr>
            </w:pPr>
            <w:r w:rsidRPr="00AF649D">
              <w:rPr>
                <w:rFonts w:ascii="Montserrat" w:hAnsi="Montserrat" w:cs="Times New Roman"/>
                <w:color w:val="auto"/>
                <w:szCs w:val="20"/>
                <w:lang w:val="fr-FR"/>
              </w:rPr>
              <w:t>Prietaisų skydai (dashboarsds) ir ataskaitų teikimas;</w:t>
            </w:r>
          </w:p>
          <w:p w14:paraId="4C658A6C" w14:textId="77777777" w:rsidR="004A2D4D" w:rsidRPr="00AF649D" w:rsidRDefault="004A2D4D" w:rsidP="004326DA">
            <w:pPr>
              <w:pStyle w:val="ListParagraph"/>
              <w:numPr>
                <w:ilvl w:val="0"/>
                <w:numId w:val="47"/>
              </w:numPr>
              <w:rPr>
                <w:rFonts w:ascii="Montserrat" w:hAnsi="Montserrat" w:cs="Times New Roman"/>
                <w:color w:val="auto"/>
                <w:szCs w:val="20"/>
                <w:lang w:val="fr-FR"/>
              </w:rPr>
            </w:pPr>
            <w:r w:rsidRPr="00AF649D">
              <w:rPr>
                <w:rFonts w:ascii="Montserrat" w:hAnsi="Montserrat" w:cs="Times New Roman"/>
                <w:color w:val="auto"/>
                <w:szCs w:val="20"/>
                <w:lang w:val="fr-FR"/>
              </w:rPr>
              <w:lastRenderedPageBreak/>
              <w:t>Grėsmių apsaugos režimo konfigūravimas (tylus / įspėjimas / blokavimas)</w:t>
            </w:r>
          </w:p>
          <w:p w14:paraId="6E7C265A" w14:textId="77777777" w:rsidR="004A2D4D" w:rsidRPr="00AF649D" w:rsidRDefault="004A2D4D" w:rsidP="004326DA">
            <w:pPr>
              <w:pStyle w:val="ListParagraph"/>
              <w:numPr>
                <w:ilvl w:val="0"/>
                <w:numId w:val="47"/>
              </w:numPr>
              <w:rPr>
                <w:rFonts w:ascii="Montserrat" w:hAnsi="Montserrat" w:cs="Times New Roman"/>
                <w:color w:val="auto"/>
                <w:szCs w:val="20"/>
              </w:rPr>
            </w:pPr>
            <w:r w:rsidRPr="00AF649D">
              <w:rPr>
                <w:rFonts w:ascii="Montserrat" w:hAnsi="Montserrat" w:cs="Times New Roman"/>
                <w:color w:val="auto"/>
                <w:szCs w:val="20"/>
              </w:rPr>
              <w:t>Pritaikoma naudotojo sąsaja galutiniams naudotojams (įspėjimai, pranešimai, blokavimo puslapiai;</w:t>
            </w:r>
          </w:p>
          <w:p w14:paraId="2BD831B9" w14:textId="77777777" w:rsidR="004A2D4D" w:rsidRPr="00AF649D" w:rsidRDefault="004A2D4D" w:rsidP="004326DA">
            <w:pPr>
              <w:pStyle w:val="ListParagraph"/>
              <w:numPr>
                <w:ilvl w:val="0"/>
                <w:numId w:val="47"/>
              </w:numPr>
              <w:rPr>
                <w:rFonts w:ascii="Montserrat" w:hAnsi="Montserrat" w:cs="Times New Roman"/>
                <w:color w:val="auto"/>
                <w:szCs w:val="20"/>
              </w:rPr>
            </w:pPr>
            <w:r w:rsidRPr="00AF649D">
              <w:rPr>
                <w:rFonts w:ascii="Montserrat" w:hAnsi="Montserrat" w:cs="Times New Roman"/>
                <w:color w:val="auto"/>
                <w:szCs w:val="20"/>
              </w:rPr>
              <w:t>Tapatybės teikėjo integravimas (per SAML)</w:t>
            </w:r>
          </w:p>
          <w:p w14:paraId="1FF856C2" w14:textId="77777777" w:rsidR="004A2D4D" w:rsidRPr="00AF649D" w:rsidRDefault="004A2D4D" w:rsidP="004326DA">
            <w:pPr>
              <w:pStyle w:val="ListParagraph"/>
              <w:numPr>
                <w:ilvl w:val="0"/>
                <w:numId w:val="47"/>
              </w:numPr>
              <w:rPr>
                <w:rFonts w:ascii="Montserrat" w:hAnsi="Montserrat" w:cs="Times New Roman"/>
                <w:color w:val="auto"/>
                <w:szCs w:val="20"/>
                <w:lang w:val="fr-FR"/>
              </w:rPr>
            </w:pPr>
            <w:r w:rsidRPr="00AF649D">
              <w:rPr>
                <w:rFonts w:ascii="Montserrat" w:hAnsi="Montserrat" w:cs="Times New Roman"/>
                <w:color w:val="auto"/>
                <w:szCs w:val="20"/>
                <w:lang w:val="fr-FR"/>
              </w:rPr>
              <w:t>Automatinis politikos priskyrimas pagal naudotojo ypatybes (pvz., SAML atributus)</w:t>
            </w:r>
          </w:p>
          <w:p w14:paraId="15250E12" w14:textId="77777777" w:rsidR="004A2D4D" w:rsidRPr="00AF649D" w:rsidRDefault="004A2D4D" w:rsidP="004326DA">
            <w:pPr>
              <w:pStyle w:val="ListParagraph"/>
              <w:numPr>
                <w:ilvl w:val="0"/>
                <w:numId w:val="47"/>
              </w:numPr>
              <w:rPr>
                <w:rFonts w:ascii="Montserrat" w:hAnsi="Montserrat" w:cs="Times New Roman"/>
                <w:color w:val="auto"/>
                <w:szCs w:val="20"/>
                <w:lang w:val="fr-FR"/>
              </w:rPr>
            </w:pPr>
            <w:r w:rsidRPr="00AF649D">
              <w:rPr>
                <w:rFonts w:ascii="Montserrat" w:hAnsi="Montserrat" w:cs="Times New Roman"/>
                <w:color w:val="auto"/>
                <w:szCs w:val="20"/>
                <w:lang w:val="fr-FR"/>
              </w:rPr>
              <w:t>Vaidmenimis pagrįsta prieigos kontrolė (RBAC);</w:t>
            </w:r>
          </w:p>
          <w:p w14:paraId="3909C888" w14:textId="1A573ABE" w:rsidR="004A2D4D" w:rsidRPr="00AF649D" w:rsidRDefault="004A2D4D" w:rsidP="00B504C8">
            <w:pPr>
              <w:rPr>
                <w:rFonts w:ascii="Montserrat" w:hAnsi="Montserrat" w:cs="Times New Roman"/>
                <w:color w:val="auto"/>
                <w:szCs w:val="20"/>
              </w:rPr>
            </w:pPr>
            <w:r w:rsidRPr="00AF649D">
              <w:rPr>
                <w:rFonts w:ascii="Montserrat" w:hAnsi="Montserrat" w:cs="Times New Roman"/>
                <w:color w:val="auto"/>
                <w:szCs w:val="20"/>
              </w:rPr>
              <w:t>Vartotojų ir administratorių auditas.</w:t>
            </w:r>
          </w:p>
        </w:tc>
      </w:tr>
      <w:tr w:rsidR="004A2D4D" w:rsidRPr="00AF649D" w14:paraId="7D5C091F" w14:textId="77777777" w:rsidTr="00391FD3">
        <w:tc>
          <w:tcPr>
            <w:tcW w:w="704" w:type="dxa"/>
          </w:tcPr>
          <w:p w14:paraId="1D3285B8" w14:textId="77777777" w:rsidR="004A2D4D" w:rsidRPr="00AF649D" w:rsidRDefault="004A2D4D" w:rsidP="004326DA">
            <w:pPr>
              <w:pStyle w:val="ListParagraph"/>
              <w:numPr>
                <w:ilvl w:val="0"/>
                <w:numId w:val="42"/>
              </w:numPr>
              <w:rPr>
                <w:rFonts w:ascii="Montserrat" w:hAnsi="Montserrat" w:cs="Times New Roman"/>
                <w:color w:val="auto"/>
                <w:szCs w:val="20"/>
              </w:rPr>
            </w:pPr>
          </w:p>
        </w:tc>
        <w:tc>
          <w:tcPr>
            <w:tcW w:w="2410" w:type="dxa"/>
          </w:tcPr>
          <w:p w14:paraId="36409A9E" w14:textId="77777777" w:rsidR="004A2D4D" w:rsidRPr="00AF649D" w:rsidRDefault="004A2D4D" w:rsidP="00B504C8">
            <w:pPr>
              <w:rPr>
                <w:rFonts w:ascii="Montserrat" w:hAnsi="Montserrat" w:cs="Times New Roman"/>
                <w:color w:val="auto"/>
                <w:szCs w:val="20"/>
              </w:rPr>
            </w:pPr>
            <w:r w:rsidRPr="00AF649D">
              <w:rPr>
                <w:rFonts w:ascii="Montserrat" w:hAnsi="Montserrat" w:cs="Times New Roman"/>
                <w:color w:val="auto"/>
                <w:szCs w:val="20"/>
              </w:rPr>
              <w:t>Ekspertizė ir incidentų valdymas</w:t>
            </w:r>
          </w:p>
        </w:tc>
        <w:tc>
          <w:tcPr>
            <w:tcW w:w="6662" w:type="dxa"/>
          </w:tcPr>
          <w:p w14:paraId="128B1973" w14:textId="7594215C" w:rsidR="004A2D4D" w:rsidRPr="00AF649D" w:rsidRDefault="004A2D4D" w:rsidP="00B504C8">
            <w:pPr>
              <w:rPr>
                <w:rFonts w:ascii="Montserrat" w:hAnsi="Montserrat" w:cs="Times New Roman"/>
                <w:color w:val="auto"/>
                <w:szCs w:val="20"/>
              </w:rPr>
            </w:pPr>
            <w:r w:rsidRPr="00AF649D">
              <w:rPr>
                <w:rFonts w:ascii="Montserrat" w:hAnsi="Montserrat" w:cs="Times New Roman"/>
                <w:color w:val="auto"/>
                <w:szCs w:val="20"/>
              </w:rPr>
              <w:t>Reagavimo į incidentus paslauga, teikiama 24×7, teikiama kibernetinio saugumo ir WEB saugumo ekspertų. Išsami visų saugumo incidentų analizė. Naršyklės ir el. pašto įvykių koreliacija (Advanced Email Security).Kelių kanalų koreliacija ir saugumo incidentų šalinimas (pvz., šalinimas visuose apsaugotuose debesies kanaluose).</w:t>
            </w:r>
          </w:p>
        </w:tc>
      </w:tr>
      <w:tr w:rsidR="004A2D4D" w:rsidRPr="00AF649D" w14:paraId="491CEE4D" w14:textId="77777777" w:rsidTr="00391FD3">
        <w:tc>
          <w:tcPr>
            <w:tcW w:w="704" w:type="dxa"/>
          </w:tcPr>
          <w:p w14:paraId="4ED6DAE1" w14:textId="77777777" w:rsidR="004A2D4D" w:rsidRPr="00AF649D" w:rsidRDefault="004A2D4D" w:rsidP="004326DA">
            <w:pPr>
              <w:pStyle w:val="ListParagraph"/>
              <w:numPr>
                <w:ilvl w:val="0"/>
                <w:numId w:val="42"/>
              </w:numPr>
              <w:rPr>
                <w:rFonts w:ascii="Montserrat" w:hAnsi="Montserrat" w:cs="Times New Roman"/>
                <w:color w:val="auto"/>
                <w:szCs w:val="20"/>
              </w:rPr>
            </w:pPr>
          </w:p>
        </w:tc>
        <w:tc>
          <w:tcPr>
            <w:tcW w:w="2410" w:type="dxa"/>
          </w:tcPr>
          <w:p w14:paraId="2397C3E1" w14:textId="77777777" w:rsidR="004A2D4D" w:rsidRPr="00AF649D" w:rsidRDefault="004A2D4D" w:rsidP="00B504C8">
            <w:pPr>
              <w:rPr>
                <w:rFonts w:ascii="Montserrat" w:hAnsi="Montserrat" w:cs="Times New Roman"/>
                <w:color w:val="auto"/>
                <w:szCs w:val="20"/>
              </w:rPr>
            </w:pPr>
            <w:r w:rsidRPr="00AF649D">
              <w:rPr>
                <w:rFonts w:ascii="Montserrat" w:hAnsi="Montserrat" w:cs="Times New Roman"/>
                <w:color w:val="auto"/>
                <w:szCs w:val="20"/>
              </w:rPr>
              <w:t>Atitiktis</w:t>
            </w:r>
          </w:p>
        </w:tc>
        <w:tc>
          <w:tcPr>
            <w:tcW w:w="6662" w:type="dxa"/>
          </w:tcPr>
          <w:p w14:paraId="5BE707A3" w14:textId="6CC56457" w:rsidR="004A2D4D" w:rsidRPr="00AF649D" w:rsidRDefault="004A2D4D" w:rsidP="00B504C8">
            <w:pPr>
              <w:rPr>
                <w:rFonts w:ascii="Montserrat" w:hAnsi="Montserrat" w:cs="Times New Roman"/>
                <w:color w:val="auto"/>
                <w:szCs w:val="20"/>
              </w:rPr>
            </w:pPr>
            <w:r w:rsidRPr="00AF649D">
              <w:rPr>
                <w:rFonts w:ascii="Montserrat" w:hAnsi="Montserrat" w:cs="Times New Roman"/>
                <w:color w:val="auto"/>
                <w:szCs w:val="20"/>
              </w:rPr>
              <w:t>SOC2, GDPR, ISO 27001, HIPAA</w:t>
            </w:r>
          </w:p>
        </w:tc>
      </w:tr>
      <w:tr w:rsidR="004A2D4D" w:rsidRPr="00AF649D" w14:paraId="4BC245FD" w14:textId="77777777" w:rsidTr="00391FD3">
        <w:tc>
          <w:tcPr>
            <w:tcW w:w="704" w:type="dxa"/>
          </w:tcPr>
          <w:p w14:paraId="75EEE400" w14:textId="77777777" w:rsidR="004A2D4D" w:rsidRPr="00AF649D" w:rsidRDefault="004A2D4D" w:rsidP="004326DA">
            <w:pPr>
              <w:pStyle w:val="ListParagraph"/>
              <w:numPr>
                <w:ilvl w:val="0"/>
                <w:numId w:val="42"/>
              </w:numPr>
              <w:rPr>
                <w:rFonts w:ascii="Montserrat" w:hAnsi="Montserrat" w:cs="Times New Roman"/>
                <w:color w:val="auto"/>
                <w:szCs w:val="20"/>
              </w:rPr>
            </w:pPr>
          </w:p>
        </w:tc>
        <w:tc>
          <w:tcPr>
            <w:tcW w:w="2410" w:type="dxa"/>
          </w:tcPr>
          <w:p w14:paraId="68ADC0A5" w14:textId="77777777" w:rsidR="004A2D4D" w:rsidRPr="00AF649D" w:rsidRDefault="004A2D4D" w:rsidP="00B504C8">
            <w:pPr>
              <w:rPr>
                <w:rFonts w:ascii="Montserrat" w:hAnsi="Montserrat" w:cs="Times New Roman"/>
                <w:color w:val="auto"/>
                <w:szCs w:val="20"/>
              </w:rPr>
            </w:pPr>
            <w:r w:rsidRPr="00AF649D">
              <w:rPr>
                <w:rFonts w:ascii="Montserrat" w:hAnsi="Montserrat" w:cs="Times New Roman"/>
                <w:color w:val="auto"/>
                <w:szCs w:val="20"/>
              </w:rPr>
              <w:t>Palaikomos naršyklės</w:t>
            </w:r>
          </w:p>
        </w:tc>
        <w:tc>
          <w:tcPr>
            <w:tcW w:w="6662" w:type="dxa"/>
          </w:tcPr>
          <w:p w14:paraId="76C9A975" w14:textId="77777777" w:rsidR="004A2D4D" w:rsidRPr="00AF649D" w:rsidRDefault="004A2D4D" w:rsidP="00B504C8">
            <w:pPr>
              <w:rPr>
                <w:rFonts w:ascii="Montserrat" w:hAnsi="Montserrat" w:cs="Times New Roman"/>
                <w:color w:val="auto"/>
                <w:szCs w:val="20"/>
              </w:rPr>
            </w:pPr>
            <w:r w:rsidRPr="00AF649D">
              <w:rPr>
                <w:rFonts w:ascii="Montserrat" w:hAnsi="Montserrat" w:cs="Times New Roman"/>
                <w:color w:val="auto"/>
                <w:szCs w:val="20"/>
              </w:rPr>
              <w:t xml:space="preserve">Google Chrome, Microsoft Edge, Firefox Safari </w:t>
            </w:r>
          </w:p>
          <w:p w14:paraId="05F60FA1" w14:textId="7A9C6E1E" w:rsidR="004A2D4D" w:rsidRPr="00AF649D" w:rsidRDefault="004A2D4D" w:rsidP="00B504C8">
            <w:pPr>
              <w:rPr>
                <w:rFonts w:ascii="Montserrat" w:hAnsi="Montserrat" w:cs="Times New Roman"/>
                <w:color w:val="auto"/>
                <w:szCs w:val="20"/>
              </w:rPr>
            </w:pPr>
            <w:r w:rsidRPr="00AF649D">
              <w:rPr>
                <w:rFonts w:ascii="Montserrat" w:hAnsi="Montserrat" w:cs="Times New Roman"/>
                <w:color w:val="auto"/>
                <w:szCs w:val="20"/>
              </w:rPr>
              <w:t>Any other Chromium-based browser such as Opera, Brave, or Arc</w:t>
            </w:r>
          </w:p>
        </w:tc>
      </w:tr>
      <w:tr w:rsidR="004A2D4D" w:rsidRPr="00AF649D" w14:paraId="720885D5" w14:textId="77777777" w:rsidTr="00391FD3">
        <w:tc>
          <w:tcPr>
            <w:tcW w:w="704" w:type="dxa"/>
          </w:tcPr>
          <w:p w14:paraId="7703E515" w14:textId="77777777" w:rsidR="004A2D4D" w:rsidRPr="00AF649D" w:rsidRDefault="004A2D4D" w:rsidP="004326DA">
            <w:pPr>
              <w:pStyle w:val="ListParagraph"/>
              <w:numPr>
                <w:ilvl w:val="0"/>
                <w:numId w:val="42"/>
              </w:numPr>
              <w:rPr>
                <w:rFonts w:ascii="Montserrat" w:hAnsi="Montserrat" w:cs="Times New Roman"/>
                <w:color w:val="auto"/>
                <w:szCs w:val="20"/>
              </w:rPr>
            </w:pPr>
          </w:p>
        </w:tc>
        <w:tc>
          <w:tcPr>
            <w:tcW w:w="2410" w:type="dxa"/>
          </w:tcPr>
          <w:p w14:paraId="6B783F3A" w14:textId="77777777" w:rsidR="004A2D4D" w:rsidRPr="00AF649D" w:rsidRDefault="004A2D4D" w:rsidP="00B504C8">
            <w:pPr>
              <w:rPr>
                <w:rFonts w:ascii="Montserrat" w:hAnsi="Montserrat" w:cs="Times New Roman"/>
                <w:color w:val="auto"/>
                <w:szCs w:val="20"/>
              </w:rPr>
            </w:pPr>
            <w:r w:rsidRPr="00AF649D">
              <w:rPr>
                <w:rFonts w:ascii="Montserrat" w:hAnsi="Montserrat" w:cs="Times New Roman"/>
                <w:color w:val="auto"/>
                <w:szCs w:val="20"/>
              </w:rPr>
              <w:t>Palaikomos operacinės sistemos</w:t>
            </w:r>
          </w:p>
        </w:tc>
        <w:tc>
          <w:tcPr>
            <w:tcW w:w="6662" w:type="dxa"/>
          </w:tcPr>
          <w:p w14:paraId="50B2AFA1" w14:textId="35F8C388" w:rsidR="004A2D4D" w:rsidRPr="00AF649D" w:rsidRDefault="004A2D4D" w:rsidP="00B504C8">
            <w:pPr>
              <w:rPr>
                <w:rFonts w:ascii="Montserrat" w:hAnsi="Montserrat" w:cs="Times New Roman"/>
                <w:color w:val="auto"/>
                <w:szCs w:val="20"/>
              </w:rPr>
            </w:pPr>
            <w:r w:rsidRPr="00AF649D">
              <w:rPr>
                <w:rFonts w:ascii="Montserrat" w:hAnsi="Montserrat" w:cs="Times New Roman"/>
                <w:color w:val="auto"/>
                <w:szCs w:val="20"/>
              </w:rPr>
              <w:t>Windows, MacOS, ChromeOS, LinuxiOS (preview)</w:t>
            </w:r>
          </w:p>
        </w:tc>
      </w:tr>
      <w:tr w:rsidR="004A2D4D" w:rsidRPr="00AF649D" w14:paraId="1747B4BE" w14:textId="77777777" w:rsidTr="00391FD3">
        <w:tc>
          <w:tcPr>
            <w:tcW w:w="704" w:type="dxa"/>
          </w:tcPr>
          <w:p w14:paraId="4C032E1F" w14:textId="77777777" w:rsidR="004A2D4D" w:rsidRPr="00AF649D" w:rsidRDefault="004A2D4D" w:rsidP="004326DA">
            <w:pPr>
              <w:pStyle w:val="ListParagraph"/>
              <w:numPr>
                <w:ilvl w:val="0"/>
                <w:numId w:val="42"/>
              </w:numPr>
              <w:rPr>
                <w:rFonts w:ascii="Montserrat" w:hAnsi="Montserrat" w:cs="Times New Roman"/>
                <w:color w:val="auto"/>
                <w:szCs w:val="20"/>
              </w:rPr>
            </w:pPr>
          </w:p>
        </w:tc>
        <w:tc>
          <w:tcPr>
            <w:tcW w:w="2410" w:type="dxa"/>
          </w:tcPr>
          <w:p w14:paraId="310D2AE9" w14:textId="77777777" w:rsidR="004A2D4D" w:rsidRPr="00AF649D" w:rsidRDefault="004A2D4D" w:rsidP="00B504C8">
            <w:pPr>
              <w:rPr>
                <w:rFonts w:ascii="Montserrat" w:hAnsi="Montserrat" w:cs="Times New Roman"/>
                <w:color w:val="auto"/>
                <w:szCs w:val="20"/>
              </w:rPr>
            </w:pPr>
            <w:r w:rsidRPr="00AF649D">
              <w:rPr>
                <w:rFonts w:ascii="Montserrat" w:hAnsi="Montserrat" w:cs="Times New Roman"/>
                <w:color w:val="auto"/>
                <w:szCs w:val="20"/>
              </w:rPr>
              <w:t>Diegimas ir atnaujinimai</w:t>
            </w:r>
          </w:p>
        </w:tc>
        <w:tc>
          <w:tcPr>
            <w:tcW w:w="6662" w:type="dxa"/>
          </w:tcPr>
          <w:p w14:paraId="7D079FD5" w14:textId="77777777" w:rsidR="004A2D4D" w:rsidRPr="00AF649D" w:rsidRDefault="004A2D4D" w:rsidP="00B504C8">
            <w:pPr>
              <w:rPr>
                <w:rFonts w:ascii="Montserrat" w:hAnsi="Montserrat" w:cs="Times New Roman"/>
                <w:color w:val="auto"/>
                <w:szCs w:val="20"/>
              </w:rPr>
            </w:pPr>
            <w:r w:rsidRPr="00AF649D">
              <w:rPr>
                <w:rFonts w:ascii="Montserrat" w:hAnsi="Montserrat" w:cs="Times New Roman"/>
                <w:color w:val="auto"/>
                <w:szCs w:val="20"/>
              </w:rPr>
              <w:t>UEM sprendimai („Microsoft Intune“, „JumpCloud“, „Jamf Pro“ ir „Google Workspace“). Savitarnos diegimas, kurį gali atlikti vartotojai el. paštu gavę kvietimą.</w:t>
            </w:r>
          </w:p>
          <w:p w14:paraId="58CEF988" w14:textId="28F77C1B" w:rsidR="004A2D4D" w:rsidRPr="00AF649D" w:rsidRDefault="004A2D4D" w:rsidP="00B504C8">
            <w:pPr>
              <w:rPr>
                <w:rFonts w:ascii="Montserrat" w:hAnsi="Montserrat" w:cs="Times New Roman"/>
                <w:color w:val="auto"/>
                <w:szCs w:val="20"/>
              </w:rPr>
            </w:pPr>
            <w:r w:rsidRPr="00AF649D">
              <w:rPr>
                <w:rFonts w:ascii="Montserrat" w:hAnsi="Montserrat" w:cs="Times New Roman"/>
                <w:color w:val="auto"/>
                <w:szCs w:val="20"/>
              </w:rPr>
              <w:t>Veikimas fone tyliuoju / skaidriuoju režimu (konfigūruojama). Automatiniai atnaujinimai (konfigūruojama). Jokio tuneliavimo / nuotolinio naršymo / proxy serverio naudojimo žiniatinklio sraute. Suderinamumas su bet kokia esama VPN / proxy serverio / tinklo infrastruktūra.</w:t>
            </w:r>
          </w:p>
        </w:tc>
      </w:tr>
      <w:tr w:rsidR="004A2D4D" w:rsidRPr="00AF649D" w14:paraId="51F211B7" w14:textId="77777777" w:rsidTr="00391FD3">
        <w:tc>
          <w:tcPr>
            <w:tcW w:w="704" w:type="dxa"/>
          </w:tcPr>
          <w:p w14:paraId="34EDAACD" w14:textId="77777777" w:rsidR="004A2D4D" w:rsidRPr="00AF649D" w:rsidRDefault="004A2D4D" w:rsidP="004326DA">
            <w:pPr>
              <w:pStyle w:val="ListParagraph"/>
              <w:numPr>
                <w:ilvl w:val="0"/>
                <w:numId w:val="42"/>
              </w:numPr>
              <w:rPr>
                <w:rFonts w:ascii="Montserrat" w:hAnsi="Montserrat" w:cs="Times New Roman"/>
                <w:color w:val="auto"/>
                <w:szCs w:val="20"/>
              </w:rPr>
            </w:pPr>
          </w:p>
        </w:tc>
        <w:tc>
          <w:tcPr>
            <w:tcW w:w="2410" w:type="dxa"/>
          </w:tcPr>
          <w:p w14:paraId="1CBE42C8" w14:textId="77777777" w:rsidR="004A2D4D" w:rsidRPr="00AF649D" w:rsidRDefault="004A2D4D" w:rsidP="00B504C8">
            <w:pPr>
              <w:rPr>
                <w:rFonts w:ascii="Montserrat" w:hAnsi="Montserrat" w:cs="Times New Roman"/>
                <w:color w:val="auto"/>
                <w:szCs w:val="20"/>
              </w:rPr>
            </w:pPr>
            <w:r w:rsidRPr="00AF649D">
              <w:rPr>
                <w:rFonts w:ascii="Montserrat" w:hAnsi="Montserrat" w:cs="Times New Roman"/>
                <w:color w:val="auto"/>
                <w:szCs w:val="20"/>
              </w:rPr>
              <w:t>Apimtis</w:t>
            </w:r>
          </w:p>
        </w:tc>
        <w:tc>
          <w:tcPr>
            <w:tcW w:w="6662" w:type="dxa"/>
          </w:tcPr>
          <w:p w14:paraId="16D70546" w14:textId="2E4CDBD3" w:rsidR="004A2D4D" w:rsidRPr="00AF649D" w:rsidRDefault="004A2D4D" w:rsidP="00B504C8">
            <w:pPr>
              <w:rPr>
                <w:rFonts w:ascii="Montserrat" w:hAnsi="Montserrat" w:cs="Times New Roman"/>
                <w:color w:val="auto"/>
                <w:szCs w:val="20"/>
              </w:rPr>
            </w:pPr>
            <w:r w:rsidRPr="00AF649D">
              <w:rPr>
                <w:rFonts w:ascii="Montserrat" w:hAnsi="Montserrat" w:cs="Times New Roman"/>
                <w:color w:val="auto"/>
                <w:szCs w:val="20"/>
                <w:lang w:val="fr-FR"/>
              </w:rPr>
              <w:t xml:space="preserve">Perkama paslauga 36 mėn. laikotarpiui, 200 vartotojų. Licencija turi užtikrinti detektavimą tiek išoriniame tiek vidiniame duomenų sraute. </w:t>
            </w:r>
            <w:r w:rsidRPr="00AF649D">
              <w:rPr>
                <w:rFonts w:ascii="Montserrat" w:hAnsi="Montserrat" w:cs="Times New Roman"/>
                <w:color w:val="auto"/>
                <w:szCs w:val="20"/>
              </w:rPr>
              <w:t>Licencija turi apimti (bet neapsiriboti) visą aukščiau išvardintą funkcionalumą bei advanced attack across the organization’s email, preventing phishing, spear-phishing, whaling, malware, ransomware, BEC, ATO, spam, N-days, and Zero-days well before they reach the enterprise’s end-users. Includes a fully managed Incident Response service funkcionalumą.</w:t>
            </w:r>
          </w:p>
        </w:tc>
      </w:tr>
      <w:tr w:rsidR="004A2D4D" w:rsidRPr="00AF649D" w14:paraId="53C73E0B" w14:textId="77777777" w:rsidTr="00391FD3">
        <w:tc>
          <w:tcPr>
            <w:tcW w:w="704" w:type="dxa"/>
          </w:tcPr>
          <w:p w14:paraId="4E9E77AA" w14:textId="77777777" w:rsidR="004A2D4D" w:rsidRPr="00AF649D" w:rsidRDefault="004A2D4D" w:rsidP="004326DA">
            <w:pPr>
              <w:pStyle w:val="ListParagraph"/>
              <w:numPr>
                <w:ilvl w:val="0"/>
                <w:numId w:val="42"/>
              </w:numPr>
              <w:rPr>
                <w:rFonts w:ascii="Montserrat" w:hAnsi="Montserrat" w:cs="Times New Roman"/>
                <w:color w:val="auto"/>
                <w:szCs w:val="20"/>
              </w:rPr>
            </w:pPr>
          </w:p>
        </w:tc>
        <w:tc>
          <w:tcPr>
            <w:tcW w:w="2410" w:type="dxa"/>
          </w:tcPr>
          <w:p w14:paraId="30619AF6" w14:textId="77777777" w:rsidR="004A2D4D" w:rsidRPr="00AF649D" w:rsidRDefault="004A2D4D" w:rsidP="00B504C8">
            <w:pPr>
              <w:rPr>
                <w:rFonts w:ascii="Montserrat" w:hAnsi="Montserrat" w:cs="Times New Roman"/>
                <w:color w:val="auto"/>
                <w:szCs w:val="20"/>
              </w:rPr>
            </w:pPr>
            <w:r w:rsidRPr="00AF649D">
              <w:rPr>
                <w:rFonts w:ascii="Montserrat" w:hAnsi="Montserrat" w:cs="Times New Roman"/>
                <w:color w:val="auto"/>
                <w:szCs w:val="20"/>
              </w:rPr>
              <w:t>Papildomi reikalavimai</w:t>
            </w:r>
          </w:p>
        </w:tc>
        <w:tc>
          <w:tcPr>
            <w:tcW w:w="6662" w:type="dxa"/>
          </w:tcPr>
          <w:p w14:paraId="4D3DB7F6" w14:textId="71FE54E2" w:rsidR="004A2D4D" w:rsidRPr="00AF649D" w:rsidRDefault="004A2D4D" w:rsidP="00B504C8">
            <w:pPr>
              <w:rPr>
                <w:rFonts w:ascii="Montserrat" w:hAnsi="Montserrat" w:cs="Times New Roman"/>
                <w:color w:val="auto"/>
                <w:szCs w:val="20"/>
              </w:rPr>
            </w:pPr>
            <w:r w:rsidRPr="00AF649D">
              <w:rPr>
                <w:rFonts w:ascii="Montserrat" w:hAnsi="Montserrat" w:cs="Times New Roman"/>
                <w:color w:val="auto"/>
                <w:szCs w:val="20"/>
              </w:rPr>
              <w:t>Visa siūloma įranga turi būti nauja, negalima siūlyti naudotos arba naudotos ir atnaujintos (angl. remarketing ar refurbished) programinės įrangos.</w:t>
            </w:r>
          </w:p>
        </w:tc>
      </w:tr>
      <w:tr w:rsidR="004A2D4D" w:rsidRPr="00AF649D" w14:paraId="79C7A75C" w14:textId="77777777" w:rsidTr="00391FD3">
        <w:tc>
          <w:tcPr>
            <w:tcW w:w="704" w:type="dxa"/>
          </w:tcPr>
          <w:p w14:paraId="1DA4187F" w14:textId="77777777" w:rsidR="004A2D4D" w:rsidRPr="00AF649D" w:rsidRDefault="004A2D4D" w:rsidP="004326DA">
            <w:pPr>
              <w:pStyle w:val="ListParagraph"/>
              <w:numPr>
                <w:ilvl w:val="0"/>
                <w:numId w:val="42"/>
              </w:numPr>
              <w:rPr>
                <w:rFonts w:ascii="Montserrat" w:hAnsi="Montserrat" w:cs="Times New Roman"/>
                <w:color w:val="auto"/>
                <w:szCs w:val="20"/>
              </w:rPr>
            </w:pPr>
          </w:p>
        </w:tc>
        <w:tc>
          <w:tcPr>
            <w:tcW w:w="2410" w:type="dxa"/>
          </w:tcPr>
          <w:p w14:paraId="3B4C7436" w14:textId="77777777" w:rsidR="004A2D4D" w:rsidRPr="00AF649D" w:rsidRDefault="004A2D4D" w:rsidP="00B504C8">
            <w:pPr>
              <w:rPr>
                <w:rFonts w:ascii="Montserrat" w:hAnsi="Montserrat" w:cs="Times New Roman"/>
                <w:color w:val="auto"/>
                <w:szCs w:val="20"/>
              </w:rPr>
            </w:pPr>
            <w:r w:rsidRPr="00AF649D">
              <w:rPr>
                <w:rFonts w:ascii="Montserrat" w:hAnsi="Montserrat" w:cs="Times New Roman"/>
                <w:color w:val="auto"/>
                <w:szCs w:val="20"/>
              </w:rPr>
              <w:t>Gamintojo kodai ir aprašymai</w:t>
            </w:r>
          </w:p>
        </w:tc>
        <w:tc>
          <w:tcPr>
            <w:tcW w:w="6662" w:type="dxa"/>
          </w:tcPr>
          <w:p w14:paraId="1B8C8B45" w14:textId="5F639C4A" w:rsidR="004A2D4D" w:rsidRPr="00AF649D" w:rsidRDefault="004A2D4D" w:rsidP="00B504C8">
            <w:pPr>
              <w:rPr>
                <w:rFonts w:ascii="Montserrat" w:hAnsi="Montserrat" w:cs="Times New Roman"/>
                <w:color w:val="auto"/>
                <w:szCs w:val="20"/>
              </w:rPr>
            </w:pPr>
            <w:r w:rsidRPr="00AF649D">
              <w:rPr>
                <w:rFonts w:ascii="Montserrat" w:hAnsi="Montserrat" w:cs="Times New Roman"/>
                <w:color w:val="auto"/>
                <w:szCs w:val="20"/>
              </w:rPr>
              <w:t>Atskirame priede turi būti pateikti siūlomos įrangos komponenčių kodai (Part Number), trumpi aprašymai ir kiekiai. Turi būti pateikta tiksli nuoroda į įrangos aprašymą gamintojo internetiniame puslapyje arba turi būti pridėtas gamintojo parengtas įrangos aprašymas, kuriame pateikta visa informacija apie siūlomą įrangą.</w:t>
            </w:r>
          </w:p>
        </w:tc>
      </w:tr>
    </w:tbl>
    <w:p w14:paraId="46D6747F" w14:textId="77777777" w:rsidR="004326DA" w:rsidRPr="00AF649D" w:rsidRDefault="004326DA" w:rsidP="004326DA">
      <w:pPr>
        <w:rPr>
          <w:rFonts w:ascii="Montserrat" w:hAnsi="Montserrat" w:cs="Times New Roman"/>
          <w:color w:val="auto"/>
          <w:szCs w:val="20"/>
        </w:rPr>
      </w:pPr>
    </w:p>
    <w:p w14:paraId="0A8F7D59" w14:textId="60840560" w:rsidR="00B42FB8" w:rsidRPr="00AF649D" w:rsidRDefault="00B42FB8" w:rsidP="004326DA">
      <w:pPr>
        <w:rPr>
          <w:rFonts w:ascii="Montserrat" w:hAnsi="Montserrat" w:cs="Times New Roman"/>
          <w:b/>
          <w:bCs/>
          <w:color w:val="auto"/>
          <w:szCs w:val="20"/>
        </w:rPr>
      </w:pPr>
      <w:r w:rsidRPr="00AF649D">
        <w:rPr>
          <w:rFonts w:ascii="Montserrat" w:hAnsi="Montserrat" w:cs="Times New Roman"/>
          <w:b/>
          <w:bCs/>
          <w:color w:val="auto"/>
          <w:szCs w:val="20"/>
        </w:rPr>
        <w:t>3.1. lentelė</w:t>
      </w:r>
    </w:p>
    <w:tbl>
      <w:tblPr>
        <w:tblStyle w:val="TableGrid"/>
        <w:tblW w:w="963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39"/>
        <w:gridCol w:w="2575"/>
        <w:gridCol w:w="6520"/>
      </w:tblGrid>
      <w:tr w:rsidR="00417374" w:rsidRPr="00AF649D" w14:paraId="6D692782" w14:textId="77777777" w:rsidTr="00417374">
        <w:tc>
          <w:tcPr>
            <w:tcW w:w="539" w:type="dxa"/>
            <w:shd w:val="clear" w:color="auto" w:fill="E7E6E6" w:themeFill="background2"/>
          </w:tcPr>
          <w:p w14:paraId="2C400993" w14:textId="77777777" w:rsidR="00417374" w:rsidRPr="00AF649D" w:rsidRDefault="00417374" w:rsidP="00B504C8">
            <w:pPr>
              <w:rPr>
                <w:rFonts w:ascii="Montserrat" w:hAnsi="Montserrat" w:cs="Times New Roman"/>
                <w:b/>
                <w:bCs/>
                <w:color w:val="auto"/>
                <w:szCs w:val="20"/>
              </w:rPr>
            </w:pPr>
            <w:r w:rsidRPr="00AF649D">
              <w:rPr>
                <w:rFonts w:ascii="Montserrat" w:hAnsi="Montserrat" w:cs="Times New Roman"/>
                <w:b/>
                <w:bCs/>
                <w:color w:val="auto"/>
                <w:szCs w:val="20"/>
              </w:rPr>
              <w:t>Eil. Nr.</w:t>
            </w:r>
          </w:p>
        </w:tc>
        <w:tc>
          <w:tcPr>
            <w:tcW w:w="2575" w:type="dxa"/>
            <w:shd w:val="clear" w:color="auto" w:fill="E7E6E6" w:themeFill="background2"/>
          </w:tcPr>
          <w:p w14:paraId="2FBC1349" w14:textId="77777777" w:rsidR="00417374" w:rsidRPr="00AF649D" w:rsidRDefault="00417374" w:rsidP="00B504C8">
            <w:pPr>
              <w:rPr>
                <w:rFonts w:ascii="Montserrat" w:hAnsi="Montserrat" w:cs="Times New Roman"/>
                <w:b/>
                <w:bCs/>
                <w:color w:val="auto"/>
                <w:szCs w:val="20"/>
              </w:rPr>
            </w:pPr>
            <w:r w:rsidRPr="00AF649D">
              <w:rPr>
                <w:rFonts w:ascii="Montserrat" w:hAnsi="Montserrat" w:cs="Times New Roman"/>
                <w:b/>
                <w:bCs/>
                <w:color w:val="auto"/>
                <w:szCs w:val="20"/>
              </w:rPr>
              <w:t>Komponento pavadinimas</w:t>
            </w:r>
          </w:p>
        </w:tc>
        <w:tc>
          <w:tcPr>
            <w:tcW w:w="6520" w:type="dxa"/>
            <w:shd w:val="clear" w:color="auto" w:fill="E7E6E6" w:themeFill="background2"/>
          </w:tcPr>
          <w:p w14:paraId="5D3CAAEA" w14:textId="77777777" w:rsidR="00417374" w:rsidRPr="00AF649D" w:rsidRDefault="00417374" w:rsidP="00B504C8">
            <w:pPr>
              <w:rPr>
                <w:rFonts w:ascii="Montserrat" w:hAnsi="Montserrat" w:cs="Times New Roman"/>
                <w:b/>
                <w:bCs/>
                <w:color w:val="auto"/>
                <w:szCs w:val="20"/>
              </w:rPr>
            </w:pPr>
            <w:r w:rsidRPr="00AF649D">
              <w:rPr>
                <w:rFonts w:ascii="Montserrat" w:hAnsi="Montserrat" w:cs="Times New Roman"/>
                <w:b/>
                <w:bCs/>
                <w:color w:val="auto"/>
                <w:szCs w:val="20"/>
              </w:rPr>
              <w:t>Reikalaujama charakteristika</w:t>
            </w:r>
          </w:p>
        </w:tc>
      </w:tr>
      <w:tr w:rsidR="00417374" w:rsidRPr="00AF649D" w14:paraId="555F0B3D" w14:textId="77777777" w:rsidTr="00417374">
        <w:tc>
          <w:tcPr>
            <w:tcW w:w="539" w:type="dxa"/>
          </w:tcPr>
          <w:p w14:paraId="761DA108" w14:textId="6404711E" w:rsidR="00417374" w:rsidRPr="00AF649D" w:rsidRDefault="00417374" w:rsidP="00A41316">
            <w:pPr>
              <w:rPr>
                <w:rFonts w:ascii="Montserrat" w:hAnsi="Montserrat" w:cs="Times New Roman"/>
                <w:color w:val="auto"/>
                <w:szCs w:val="20"/>
              </w:rPr>
            </w:pPr>
            <w:r w:rsidRPr="00AF649D">
              <w:rPr>
                <w:rFonts w:ascii="Montserrat" w:hAnsi="Montserrat" w:cs="Times New Roman"/>
                <w:color w:val="auto"/>
                <w:szCs w:val="20"/>
              </w:rPr>
              <w:t xml:space="preserve">1. </w:t>
            </w:r>
          </w:p>
        </w:tc>
        <w:tc>
          <w:tcPr>
            <w:tcW w:w="2575" w:type="dxa"/>
          </w:tcPr>
          <w:p w14:paraId="69B7A504" w14:textId="4CBAD1F5" w:rsidR="00417374" w:rsidRPr="00AF649D" w:rsidRDefault="00417374" w:rsidP="00B504C8">
            <w:pPr>
              <w:rPr>
                <w:rFonts w:ascii="Montserrat" w:hAnsi="Montserrat" w:cs="Times New Roman"/>
                <w:color w:val="auto"/>
                <w:szCs w:val="20"/>
              </w:rPr>
            </w:pPr>
            <w:r w:rsidRPr="00AF649D">
              <w:rPr>
                <w:rFonts w:ascii="Montserrat" w:hAnsi="Montserrat" w:cs="Times New Roman"/>
                <w:color w:val="auto"/>
                <w:szCs w:val="20"/>
              </w:rPr>
              <w:t>Bendri reikalavimai paslaugoms</w:t>
            </w:r>
          </w:p>
        </w:tc>
        <w:tc>
          <w:tcPr>
            <w:tcW w:w="6520" w:type="dxa"/>
          </w:tcPr>
          <w:p w14:paraId="4542870F" w14:textId="77777777" w:rsidR="00417374" w:rsidRPr="00AF649D" w:rsidRDefault="00417374" w:rsidP="00B504C8">
            <w:pPr>
              <w:rPr>
                <w:rFonts w:ascii="Montserrat" w:hAnsi="Montserrat" w:cs="Times New Roman"/>
                <w:color w:val="auto"/>
                <w:szCs w:val="20"/>
              </w:rPr>
            </w:pPr>
            <w:r w:rsidRPr="00AF649D">
              <w:rPr>
                <w:rFonts w:ascii="Montserrat" w:hAnsi="Montserrat" w:cs="Times New Roman"/>
                <w:color w:val="auto"/>
                <w:szCs w:val="20"/>
              </w:rPr>
              <w:t>Tiekėjas turės atlikti šiuos siūlomos techninės įrangos diegimo ir montavimo darbus:</w:t>
            </w:r>
          </w:p>
          <w:p w14:paraId="65959807" w14:textId="77777777" w:rsidR="00417374" w:rsidRPr="00AF649D" w:rsidRDefault="00417374" w:rsidP="004326DA">
            <w:pPr>
              <w:pStyle w:val="ListParagraph"/>
              <w:numPr>
                <w:ilvl w:val="0"/>
                <w:numId w:val="22"/>
              </w:numPr>
              <w:rPr>
                <w:rFonts w:ascii="Montserrat" w:hAnsi="Montserrat" w:cs="Times New Roman"/>
                <w:color w:val="auto"/>
                <w:szCs w:val="20"/>
              </w:rPr>
            </w:pPr>
            <w:r w:rsidRPr="00AF649D">
              <w:rPr>
                <w:rFonts w:ascii="Montserrat" w:hAnsi="Montserrat" w:cs="Times New Roman"/>
                <w:color w:val="auto"/>
                <w:szCs w:val="20"/>
              </w:rPr>
              <w:t>Turės parengti migravimo planą, pagal numatytus terminus, neviršijant šio pirkimo dokumentuose nustatytų reikalavimų.</w:t>
            </w:r>
          </w:p>
          <w:p w14:paraId="36F62726" w14:textId="77777777" w:rsidR="00417374" w:rsidRPr="00AF649D" w:rsidRDefault="00417374" w:rsidP="004326DA">
            <w:pPr>
              <w:pStyle w:val="ListParagraph"/>
              <w:numPr>
                <w:ilvl w:val="0"/>
                <w:numId w:val="22"/>
              </w:numPr>
              <w:rPr>
                <w:rFonts w:ascii="Montserrat" w:hAnsi="Montserrat" w:cs="Times New Roman"/>
                <w:color w:val="auto"/>
                <w:szCs w:val="20"/>
              </w:rPr>
            </w:pPr>
            <w:r w:rsidRPr="00AF649D">
              <w:rPr>
                <w:rFonts w:ascii="Montserrat" w:hAnsi="Montserrat" w:cs="Times New Roman"/>
                <w:color w:val="auto"/>
                <w:szCs w:val="20"/>
              </w:rPr>
              <w:t>Esant poreikiui, visų darbų vykdymo metu turės užtikrinti užsakovo konsultacijas kompiuterinio tinklo bei serverinės įrangos konfigūravimo klausimais.</w:t>
            </w:r>
          </w:p>
          <w:p w14:paraId="1C48B825" w14:textId="77777777" w:rsidR="00417374" w:rsidRPr="00AF649D" w:rsidRDefault="00417374" w:rsidP="004326DA">
            <w:pPr>
              <w:pStyle w:val="ListParagraph"/>
              <w:numPr>
                <w:ilvl w:val="0"/>
                <w:numId w:val="22"/>
              </w:numPr>
              <w:rPr>
                <w:rFonts w:ascii="Montserrat" w:hAnsi="Montserrat" w:cs="Times New Roman"/>
                <w:color w:val="auto"/>
                <w:szCs w:val="20"/>
              </w:rPr>
            </w:pPr>
            <w:r w:rsidRPr="00AF649D">
              <w:rPr>
                <w:rFonts w:ascii="Montserrat" w:hAnsi="Montserrat" w:cs="Times New Roman"/>
                <w:color w:val="auto"/>
                <w:szCs w:val="20"/>
              </w:rPr>
              <w:lastRenderedPageBreak/>
              <w:t>Atsiradus migravimo metų laidu ar/ir optinių keitikliu gedimui Tiekėjas turės galimybes pakeisti sugedusius komponentus.</w:t>
            </w:r>
          </w:p>
        </w:tc>
      </w:tr>
      <w:tr w:rsidR="00417374" w:rsidRPr="00AF649D" w14:paraId="500AB7E6" w14:textId="77777777" w:rsidTr="00417374">
        <w:tc>
          <w:tcPr>
            <w:tcW w:w="539" w:type="dxa"/>
          </w:tcPr>
          <w:p w14:paraId="3A3EF8E1" w14:textId="6007518C" w:rsidR="00417374" w:rsidRPr="00AF649D" w:rsidRDefault="00417374" w:rsidP="00A41316">
            <w:pPr>
              <w:rPr>
                <w:rFonts w:ascii="Montserrat" w:hAnsi="Montserrat" w:cs="Times New Roman"/>
                <w:color w:val="auto"/>
                <w:szCs w:val="20"/>
              </w:rPr>
            </w:pPr>
            <w:r w:rsidRPr="00AF649D">
              <w:rPr>
                <w:rFonts w:ascii="Montserrat" w:hAnsi="Montserrat" w:cs="Times New Roman"/>
                <w:color w:val="auto"/>
                <w:szCs w:val="20"/>
              </w:rPr>
              <w:lastRenderedPageBreak/>
              <w:t xml:space="preserve">2. </w:t>
            </w:r>
          </w:p>
        </w:tc>
        <w:tc>
          <w:tcPr>
            <w:tcW w:w="2575" w:type="dxa"/>
          </w:tcPr>
          <w:p w14:paraId="1CDEA1CA" w14:textId="77777777" w:rsidR="00417374" w:rsidRPr="00AF649D" w:rsidRDefault="00417374" w:rsidP="00B504C8">
            <w:pPr>
              <w:rPr>
                <w:rFonts w:ascii="Montserrat" w:hAnsi="Montserrat" w:cs="Times New Roman"/>
                <w:color w:val="auto"/>
                <w:szCs w:val="20"/>
              </w:rPr>
            </w:pPr>
            <w:r w:rsidRPr="00AF649D">
              <w:rPr>
                <w:rFonts w:ascii="Montserrat" w:hAnsi="Montserrat" w:cs="Times New Roman"/>
                <w:color w:val="auto"/>
                <w:szCs w:val="20"/>
              </w:rPr>
              <w:t>Esamos technines įrangos analizė, sujungimo inventorizacija, poreikių įvertinimas</w:t>
            </w:r>
          </w:p>
        </w:tc>
        <w:tc>
          <w:tcPr>
            <w:tcW w:w="6520" w:type="dxa"/>
          </w:tcPr>
          <w:p w14:paraId="23F171E4" w14:textId="77777777" w:rsidR="00417374" w:rsidRPr="00AF649D" w:rsidRDefault="00417374" w:rsidP="00B504C8">
            <w:pPr>
              <w:rPr>
                <w:rFonts w:ascii="Montserrat" w:hAnsi="Montserrat" w:cs="Times New Roman"/>
                <w:color w:val="auto"/>
                <w:szCs w:val="20"/>
              </w:rPr>
            </w:pPr>
            <w:r w:rsidRPr="00AF649D">
              <w:rPr>
                <w:rFonts w:ascii="Montserrat" w:hAnsi="Montserrat" w:cs="Times New Roman"/>
                <w:color w:val="auto"/>
                <w:szCs w:val="20"/>
              </w:rPr>
              <w:t>Turės:</w:t>
            </w:r>
          </w:p>
          <w:p w14:paraId="38FD9667" w14:textId="77777777" w:rsidR="00417374" w:rsidRPr="00AF649D" w:rsidRDefault="00417374" w:rsidP="004326DA">
            <w:pPr>
              <w:pStyle w:val="ListParagraph"/>
              <w:numPr>
                <w:ilvl w:val="0"/>
                <w:numId w:val="23"/>
              </w:numPr>
              <w:rPr>
                <w:rFonts w:ascii="Montserrat" w:hAnsi="Montserrat" w:cs="Times New Roman"/>
                <w:color w:val="auto"/>
                <w:szCs w:val="20"/>
              </w:rPr>
            </w:pPr>
            <w:r w:rsidRPr="00AF649D">
              <w:rPr>
                <w:rFonts w:ascii="Montserrat" w:hAnsi="Montserrat" w:cs="Times New Roman"/>
                <w:color w:val="auto"/>
                <w:szCs w:val="20"/>
              </w:rPr>
              <w:t xml:space="preserve">Esamos užsakovo tinklo infostruktūros topologijos analizę. </w:t>
            </w:r>
          </w:p>
          <w:p w14:paraId="737FCE26" w14:textId="77777777" w:rsidR="00417374" w:rsidRPr="00AF649D" w:rsidRDefault="00417374" w:rsidP="004326DA">
            <w:pPr>
              <w:pStyle w:val="ListParagraph"/>
              <w:numPr>
                <w:ilvl w:val="0"/>
                <w:numId w:val="23"/>
              </w:numPr>
              <w:rPr>
                <w:rFonts w:ascii="Montserrat" w:hAnsi="Montserrat" w:cs="Times New Roman"/>
                <w:color w:val="auto"/>
                <w:szCs w:val="20"/>
              </w:rPr>
            </w:pPr>
            <w:r w:rsidRPr="00AF649D">
              <w:rPr>
                <w:rFonts w:ascii="Montserrat" w:hAnsi="Montserrat" w:cs="Times New Roman"/>
                <w:color w:val="auto"/>
                <w:szCs w:val="20"/>
              </w:rPr>
              <w:t>Analizės tikslas yra nustatyti esamą tinklo tipologiją;</w:t>
            </w:r>
          </w:p>
          <w:p w14:paraId="09148038" w14:textId="77777777" w:rsidR="00417374" w:rsidRPr="00AF649D" w:rsidRDefault="00417374" w:rsidP="004326DA">
            <w:pPr>
              <w:pStyle w:val="ListParagraph"/>
              <w:numPr>
                <w:ilvl w:val="0"/>
                <w:numId w:val="23"/>
              </w:numPr>
              <w:rPr>
                <w:rFonts w:ascii="Montserrat" w:hAnsi="Montserrat" w:cs="Times New Roman"/>
                <w:color w:val="auto"/>
                <w:szCs w:val="20"/>
              </w:rPr>
            </w:pPr>
            <w:r w:rsidRPr="00AF649D">
              <w:rPr>
                <w:rFonts w:ascii="Montserrat" w:hAnsi="Montserrat" w:cs="Times New Roman"/>
                <w:color w:val="auto"/>
                <w:szCs w:val="20"/>
              </w:rPr>
              <w:t>Atliekamos analizės metu nustatytos loginės struktūros auditas.</w:t>
            </w:r>
          </w:p>
          <w:p w14:paraId="728793EC" w14:textId="77777777" w:rsidR="00417374" w:rsidRPr="00AF649D" w:rsidRDefault="00417374" w:rsidP="004326DA">
            <w:pPr>
              <w:pStyle w:val="ListParagraph"/>
              <w:numPr>
                <w:ilvl w:val="0"/>
                <w:numId w:val="23"/>
              </w:numPr>
              <w:rPr>
                <w:rFonts w:ascii="Montserrat" w:hAnsi="Montserrat" w:cs="Times New Roman"/>
                <w:color w:val="auto"/>
                <w:szCs w:val="20"/>
              </w:rPr>
            </w:pPr>
            <w:r w:rsidRPr="00AF649D">
              <w:rPr>
                <w:rFonts w:ascii="Montserrat" w:hAnsi="Montserrat" w:cs="Times New Roman"/>
                <w:color w:val="auto"/>
                <w:szCs w:val="20"/>
              </w:rPr>
              <w:t>Audito tikslas yra nustatyti esamos kompiuterių tinklo topologijos trūkumus, esant poreikiui, pasiūlyti užsakovui motyvuotus topologijos pakeitimus;</w:t>
            </w:r>
          </w:p>
          <w:p w14:paraId="5642ABAF" w14:textId="77777777" w:rsidR="00417374" w:rsidRPr="00AF649D" w:rsidRDefault="00417374" w:rsidP="004326DA">
            <w:pPr>
              <w:pStyle w:val="ListParagraph"/>
              <w:numPr>
                <w:ilvl w:val="0"/>
                <w:numId w:val="23"/>
              </w:numPr>
              <w:rPr>
                <w:rFonts w:ascii="Montserrat" w:hAnsi="Montserrat" w:cs="Times New Roman"/>
                <w:color w:val="auto"/>
                <w:szCs w:val="20"/>
              </w:rPr>
            </w:pPr>
            <w:r w:rsidRPr="00AF649D">
              <w:rPr>
                <w:rFonts w:ascii="Montserrat" w:hAnsi="Montserrat" w:cs="Times New Roman"/>
                <w:color w:val="auto"/>
                <w:szCs w:val="20"/>
              </w:rPr>
              <w:t>Suderinti su užsakovu galimus tinklo struktūros pokyčius, esamai bei naujai įrangai.</w:t>
            </w:r>
          </w:p>
        </w:tc>
      </w:tr>
      <w:tr w:rsidR="00417374" w:rsidRPr="00AF649D" w14:paraId="7D8337F3" w14:textId="77777777" w:rsidTr="00417374">
        <w:tc>
          <w:tcPr>
            <w:tcW w:w="539" w:type="dxa"/>
          </w:tcPr>
          <w:p w14:paraId="463DD3BD" w14:textId="787E6F46" w:rsidR="00417374" w:rsidRPr="00AF649D" w:rsidRDefault="00417374" w:rsidP="00A41316">
            <w:pPr>
              <w:rPr>
                <w:rFonts w:ascii="Montserrat" w:hAnsi="Montserrat" w:cs="Times New Roman"/>
                <w:color w:val="auto"/>
                <w:szCs w:val="20"/>
              </w:rPr>
            </w:pPr>
            <w:r w:rsidRPr="00AF649D">
              <w:rPr>
                <w:rFonts w:ascii="Montserrat" w:hAnsi="Montserrat" w:cs="Times New Roman"/>
                <w:color w:val="auto"/>
                <w:szCs w:val="20"/>
              </w:rPr>
              <w:t>3.</w:t>
            </w:r>
          </w:p>
        </w:tc>
        <w:tc>
          <w:tcPr>
            <w:tcW w:w="2575" w:type="dxa"/>
          </w:tcPr>
          <w:p w14:paraId="4CF0C3B0" w14:textId="77777777" w:rsidR="00417374" w:rsidRPr="00AF649D" w:rsidRDefault="00417374" w:rsidP="00B504C8">
            <w:pPr>
              <w:rPr>
                <w:rFonts w:ascii="Montserrat" w:hAnsi="Montserrat" w:cs="Times New Roman"/>
                <w:color w:val="auto"/>
                <w:szCs w:val="20"/>
              </w:rPr>
            </w:pPr>
            <w:r w:rsidRPr="00AF649D">
              <w:rPr>
                <w:rFonts w:ascii="Montserrat" w:hAnsi="Montserrat" w:cs="Times New Roman"/>
                <w:color w:val="auto"/>
                <w:szCs w:val="20"/>
              </w:rPr>
              <w:t>Siūlomos techninės įrangos diegimas ir montavimas</w:t>
            </w:r>
          </w:p>
        </w:tc>
        <w:tc>
          <w:tcPr>
            <w:tcW w:w="6520" w:type="dxa"/>
          </w:tcPr>
          <w:p w14:paraId="4B902276" w14:textId="77777777" w:rsidR="00417374" w:rsidRPr="00AF649D" w:rsidRDefault="00417374" w:rsidP="00B504C8">
            <w:pPr>
              <w:rPr>
                <w:rFonts w:ascii="Montserrat" w:hAnsi="Montserrat" w:cs="Times New Roman"/>
                <w:color w:val="auto"/>
                <w:szCs w:val="20"/>
              </w:rPr>
            </w:pPr>
            <w:r w:rsidRPr="00AF649D">
              <w:rPr>
                <w:rFonts w:ascii="Montserrat" w:hAnsi="Montserrat" w:cs="Times New Roman"/>
                <w:color w:val="auto"/>
                <w:szCs w:val="20"/>
              </w:rPr>
              <w:t>Turės:</w:t>
            </w:r>
          </w:p>
          <w:p w14:paraId="16B74252" w14:textId="77777777" w:rsidR="00417374" w:rsidRPr="00AF649D" w:rsidRDefault="00417374" w:rsidP="004326DA">
            <w:pPr>
              <w:pStyle w:val="ListParagraph"/>
              <w:widowControl w:val="0"/>
              <w:numPr>
                <w:ilvl w:val="0"/>
                <w:numId w:val="2"/>
              </w:numPr>
              <w:suppressAutoHyphens/>
              <w:rPr>
                <w:rFonts w:ascii="Montserrat" w:hAnsi="Montserrat" w:cs="Times New Roman"/>
                <w:color w:val="auto"/>
                <w:szCs w:val="20"/>
              </w:rPr>
            </w:pPr>
            <w:r w:rsidRPr="00AF649D">
              <w:rPr>
                <w:rFonts w:ascii="Montserrat" w:hAnsi="Montserrat" w:cs="Times New Roman"/>
                <w:color w:val="auto"/>
                <w:szCs w:val="20"/>
              </w:rPr>
              <w:t>Įdiegti sistemą į perkančios organizacijos serverį;</w:t>
            </w:r>
          </w:p>
          <w:p w14:paraId="0F77F76B" w14:textId="77777777" w:rsidR="00417374" w:rsidRPr="00AF649D" w:rsidRDefault="00417374" w:rsidP="004326DA">
            <w:pPr>
              <w:pStyle w:val="ListParagraph"/>
              <w:widowControl w:val="0"/>
              <w:numPr>
                <w:ilvl w:val="0"/>
                <w:numId w:val="2"/>
              </w:numPr>
              <w:suppressAutoHyphens/>
              <w:rPr>
                <w:rFonts w:ascii="Montserrat" w:hAnsi="Montserrat" w:cs="Times New Roman"/>
                <w:color w:val="auto"/>
                <w:szCs w:val="20"/>
              </w:rPr>
            </w:pPr>
            <w:r w:rsidRPr="00AF649D">
              <w:rPr>
                <w:rFonts w:ascii="Montserrat" w:hAnsi="Montserrat" w:cs="Times New Roman"/>
                <w:color w:val="auto"/>
                <w:szCs w:val="20"/>
              </w:rPr>
              <w:t>Sukonfigūruoti tinklo, žurnalinių įvykių saugojimo nustatymus;</w:t>
            </w:r>
          </w:p>
          <w:p w14:paraId="085B7D1F" w14:textId="77777777" w:rsidR="00417374" w:rsidRPr="00AF649D" w:rsidRDefault="00417374" w:rsidP="004326DA">
            <w:pPr>
              <w:pStyle w:val="ListParagraph"/>
              <w:widowControl w:val="0"/>
              <w:numPr>
                <w:ilvl w:val="0"/>
                <w:numId w:val="2"/>
              </w:numPr>
              <w:suppressAutoHyphens/>
              <w:rPr>
                <w:rFonts w:ascii="Montserrat" w:hAnsi="Montserrat" w:cs="Times New Roman"/>
                <w:color w:val="auto"/>
                <w:szCs w:val="20"/>
              </w:rPr>
            </w:pPr>
            <w:r w:rsidRPr="00AF649D">
              <w:rPr>
                <w:rFonts w:ascii="Montserrat" w:hAnsi="Montserrat" w:cs="Times New Roman"/>
                <w:color w:val="auto"/>
                <w:szCs w:val="20"/>
              </w:rPr>
              <w:t>Sukonfigūruoti, kad priimtų žurnalinius įvykius iš įrangos kuri perkama konkurso apimtyje;</w:t>
            </w:r>
          </w:p>
          <w:p w14:paraId="38DBB90C" w14:textId="77777777" w:rsidR="00417374" w:rsidRPr="00AF649D" w:rsidRDefault="00417374" w:rsidP="004326DA">
            <w:pPr>
              <w:pStyle w:val="ListParagraph"/>
              <w:widowControl w:val="0"/>
              <w:numPr>
                <w:ilvl w:val="0"/>
                <w:numId w:val="2"/>
              </w:numPr>
              <w:suppressAutoHyphens/>
              <w:rPr>
                <w:rFonts w:ascii="Montserrat" w:hAnsi="Montserrat" w:cs="Times New Roman"/>
                <w:color w:val="auto"/>
                <w:szCs w:val="20"/>
              </w:rPr>
            </w:pPr>
            <w:r w:rsidRPr="00AF649D">
              <w:rPr>
                <w:rFonts w:ascii="Montserrat" w:hAnsi="Montserrat" w:cs="Times New Roman"/>
                <w:color w:val="auto"/>
                <w:szCs w:val="20"/>
              </w:rPr>
              <w:t>Sukonfigūruoti pagrindines saugumo ataskaitas, kad būtų automatiškai siunčiamos elektroniniu paštu nurodytiems asmenims.</w:t>
            </w:r>
          </w:p>
        </w:tc>
      </w:tr>
      <w:tr w:rsidR="00417374" w:rsidRPr="00AF649D" w14:paraId="27CD9BC2" w14:textId="77777777" w:rsidTr="00417374">
        <w:tc>
          <w:tcPr>
            <w:tcW w:w="539" w:type="dxa"/>
          </w:tcPr>
          <w:p w14:paraId="2E0654C6" w14:textId="68195C46" w:rsidR="00417374" w:rsidRPr="00AF649D" w:rsidRDefault="00417374" w:rsidP="00A41316">
            <w:pPr>
              <w:rPr>
                <w:rFonts w:ascii="Montserrat" w:hAnsi="Montserrat" w:cs="Times New Roman"/>
                <w:color w:val="auto"/>
                <w:szCs w:val="20"/>
              </w:rPr>
            </w:pPr>
            <w:r w:rsidRPr="00AF649D">
              <w:rPr>
                <w:rFonts w:ascii="Montserrat" w:hAnsi="Montserrat" w:cs="Times New Roman"/>
                <w:color w:val="auto"/>
                <w:szCs w:val="20"/>
              </w:rPr>
              <w:t>4.</w:t>
            </w:r>
          </w:p>
        </w:tc>
        <w:tc>
          <w:tcPr>
            <w:tcW w:w="2575" w:type="dxa"/>
          </w:tcPr>
          <w:p w14:paraId="43EEEE32" w14:textId="77777777" w:rsidR="00417374" w:rsidRPr="00AF649D" w:rsidRDefault="00417374" w:rsidP="00B504C8">
            <w:pPr>
              <w:rPr>
                <w:rFonts w:ascii="Montserrat" w:eastAsia="Calibri" w:hAnsi="Montserrat" w:cs="Times New Roman"/>
                <w:color w:val="auto"/>
                <w:szCs w:val="20"/>
              </w:rPr>
            </w:pPr>
            <w:r w:rsidRPr="00AF649D">
              <w:rPr>
                <w:rFonts w:ascii="Montserrat" w:eastAsia="Calibri" w:hAnsi="Montserrat" w:cs="Times New Roman"/>
                <w:color w:val="auto"/>
                <w:szCs w:val="20"/>
              </w:rPr>
              <w:t>Sistemų migravimas</w:t>
            </w:r>
          </w:p>
        </w:tc>
        <w:tc>
          <w:tcPr>
            <w:tcW w:w="6520" w:type="dxa"/>
          </w:tcPr>
          <w:p w14:paraId="4034CBD5" w14:textId="77777777" w:rsidR="00417374" w:rsidRPr="00AF649D" w:rsidRDefault="00417374" w:rsidP="00B504C8">
            <w:pPr>
              <w:widowControl w:val="0"/>
              <w:suppressAutoHyphens/>
              <w:rPr>
                <w:rFonts w:ascii="Montserrat" w:hAnsi="Montserrat" w:cs="Times New Roman"/>
                <w:color w:val="auto"/>
                <w:szCs w:val="20"/>
                <w:lang w:eastAsia="lt-LT"/>
              </w:rPr>
            </w:pPr>
            <w:r w:rsidRPr="00AF649D">
              <w:rPr>
                <w:rFonts w:ascii="Montserrat" w:hAnsi="Montserrat" w:cs="Times New Roman"/>
                <w:color w:val="auto"/>
                <w:szCs w:val="20"/>
                <w:lang w:eastAsia="lt-LT"/>
              </w:rPr>
              <w:t>Turės</w:t>
            </w:r>
          </w:p>
          <w:p w14:paraId="752609D4" w14:textId="77777777" w:rsidR="00417374" w:rsidRPr="00AF649D" w:rsidRDefault="00417374" w:rsidP="004326DA">
            <w:pPr>
              <w:pStyle w:val="ListParagraph"/>
              <w:widowControl w:val="0"/>
              <w:numPr>
                <w:ilvl w:val="0"/>
                <w:numId w:val="24"/>
              </w:numPr>
              <w:suppressAutoHyphens/>
              <w:rPr>
                <w:rFonts w:ascii="Montserrat" w:hAnsi="Montserrat" w:cs="Times New Roman"/>
                <w:color w:val="auto"/>
                <w:szCs w:val="20"/>
                <w:lang w:eastAsia="lt-LT"/>
              </w:rPr>
            </w:pPr>
            <w:r w:rsidRPr="00AF649D">
              <w:rPr>
                <w:rFonts w:ascii="Montserrat" w:hAnsi="Montserrat" w:cs="Times New Roman"/>
                <w:color w:val="auto"/>
                <w:szCs w:val="20"/>
                <w:lang w:eastAsia="lt-LT"/>
              </w:rPr>
              <w:t>Sukonfigūruoti tinklo įrangos parametrus, suderinus su perkančiąja organizacija;</w:t>
            </w:r>
          </w:p>
          <w:p w14:paraId="4F53F3BD" w14:textId="77777777" w:rsidR="00417374" w:rsidRPr="00AF649D" w:rsidRDefault="00417374" w:rsidP="004326DA">
            <w:pPr>
              <w:pStyle w:val="ListParagraph"/>
              <w:widowControl w:val="0"/>
              <w:numPr>
                <w:ilvl w:val="0"/>
                <w:numId w:val="24"/>
              </w:numPr>
              <w:suppressAutoHyphens/>
              <w:rPr>
                <w:rFonts w:ascii="Montserrat" w:hAnsi="Montserrat" w:cs="Times New Roman"/>
                <w:color w:val="auto"/>
                <w:szCs w:val="20"/>
                <w:lang w:eastAsia="lt-LT"/>
              </w:rPr>
            </w:pPr>
            <w:r w:rsidRPr="00AF649D">
              <w:rPr>
                <w:rFonts w:ascii="Montserrat" w:hAnsi="Montserrat" w:cs="Times New Roman"/>
                <w:color w:val="auto"/>
                <w:szCs w:val="20"/>
                <w:lang w:eastAsia="lt-LT"/>
              </w:rPr>
              <w:t xml:space="preserve">Ištestuoti naujai pajungtos įrangos funkcionalumą ir užtikrinti visos techninės įrangos sistemų paleidimą; </w:t>
            </w:r>
          </w:p>
          <w:p w14:paraId="62BA7EE3" w14:textId="746A8047" w:rsidR="00417374" w:rsidRPr="00AF649D" w:rsidRDefault="00417374" w:rsidP="004326DA">
            <w:pPr>
              <w:pStyle w:val="ListParagraph"/>
              <w:widowControl w:val="0"/>
              <w:numPr>
                <w:ilvl w:val="0"/>
                <w:numId w:val="24"/>
              </w:numPr>
              <w:suppressAutoHyphens/>
              <w:rPr>
                <w:rFonts w:ascii="Montserrat" w:hAnsi="Montserrat" w:cs="Times New Roman"/>
                <w:color w:val="auto"/>
                <w:szCs w:val="20"/>
                <w:lang w:eastAsia="lt-LT"/>
              </w:rPr>
            </w:pPr>
            <w:r w:rsidRPr="00AF649D">
              <w:rPr>
                <w:rFonts w:ascii="Montserrat" w:hAnsi="Montserrat" w:cs="Times New Roman"/>
                <w:color w:val="auto"/>
                <w:szCs w:val="20"/>
                <w:lang w:eastAsia="lt-LT"/>
              </w:rPr>
              <w:t>Neviršyti duomenų centro ir kompiuterinio tinklo neveikimą ne daugiau kaip 2 val. suderintu su perkančioji organizacija laikotarpiu.</w:t>
            </w:r>
            <w:r w:rsidR="004F6D36">
              <w:rPr>
                <w:rFonts w:ascii="Montserrat" w:hAnsi="Montserrat" w:cs="Times New Roman"/>
                <w:color w:val="auto"/>
                <w:szCs w:val="20"/>
                <w:lang w:eastAsia="lt-LT"/>
              </w:rPr>
              <w:t xml:space="preserve"> </w:t>
            </w:r>
          </w:p>
        </w:tc>
      </w:tr>
      <w:tr w:rsidR="00417374" w:rsidRPr="00AF649D" w14:paraId="4E2ED338" w14:textId="77777777" w:rsidTr="00417374">
        <w:tc>
          <w:tcPr>
            <w:tcW w:w="539" w:type="dxa"/>
          </w:tcPr>
          <w:p w14:paraId="15DD1BEC" w14:textId="00263925" w:rsidR="00417374" w:rsidRPr="00AF649D" w:rsidRDefault="00417374" w:rsidP="00A41316">
            <w:pPr>
              <w:rPr>
                <w:rFonts w:ascii="Montserrat" w:hAnsi="Montserrat" w:cs="Times New Roman"/>
                <w:color w:val="auto"/>
                <w:szCs w:val="20"/>
              </w:rPr>
            </w:pPr>
            <w:r w:rsidRPr="00AF649D">
              <w:rPr>
                <w:rFonts w:ascii="Montserrat" w:hAnsi="Montserrat" w:cs="Times New Roman"/>
                <w:color w:val="auto"/>
                <w:szCs w:val="20"/>
              </w:rPr>
              <w:t>5.</w:t>
            </w:r>
          </w:p>
        </w:tc>
        <w:tc>
          <w:tcPr>
            <w:tcW w:w="2575" w:type="dxa"/>
          </w:tcPr>
          <w:p w14:paraId="5E84FA49" w14:textId="77777777" w:rsidR="00417374" w:rsidRPr="00AF649D" w:rsidRDefault="00417374" w:rsidP="00B504C8">
            <w:pPr>
              <w:rPr>
                <w:rFonts w:ascii="Montserrat" w:eastAsia="Calibri" w:hAnsi="Montserrat" w:cs="Times New Roman"/>
                <w:color w:val="auto"/>
                <w:szCs w:val="20"/>
              </w:rPr>
            </w:pPr>
            <w:r w:rsidRPr="00AF649D">
              <w:rPr>
                <w:rFonts w:ascii="Montserrat" w:eastAsia="Calibri" w:hAnsi="Montserrat" w:cs="Times New Roman"/>
                <w:color w:val="auto"/>
                <w:szCs w:val="20"/>
              </w:rPr>
              <w:t>Techninės įrangos dokumentacija, įdiegtų sistemų konfigūravimo instrukcijos</w:t>
            </w:r>
          </w:p>
        </w:tc>
        <w:tc>
          <w:tcPr>
            <w:tcW w:w="6520" w:type="dxa"/>
          </w:tcPr>
          <w:p w14:paraId="2E829C49" w14:textId="5277518C" w:rsidR="00417374" w:rsidRPr="00AF649D" w:rsidRDefault="00417374" w:rsidP="00B504C8">
            <w:pPr>
              <w:widowControl w:val="0"/>
              <w:suppressAutoHyphens/>
              <w:rPr>
                <w:rFonts w:ascii="Montserrat" w:hAnsi="Montserrat" w:cs="Times New Roman"/>
                <w:color w:val="auto"/>
                <w:szCs w:val="20"/>
                <w:lang w:eastAsia="lt-LT"/>
              </w:rPr>
            </w:pPr>
            <w:r w:rsidRPr="00AF649D">
              <w:rPr>
                <w:rFonts w:ascii="Montserrat" w:hAnsi="Montserrat" w:cs="Times New Roman"/>
                <w:color w:val="auto"/>
                <w:szCs w:val="20"/>
                <w:lang w:eastAsia="lt-LT"/>
              </w:rPr>
              <w:t>Turės parengti atnaujintas logines ir fizines sujungimų schemas, aprašyti techninės įrangos nustatymus</w:t>
            </w:r>
            <w:r w:rsidR="004F6D36">
              <w:rPr>
                <w:rFonts w:ascii="Montserrat" w:hAnsi="Montserrat" w:cs="Times New Roman"/>
                <w:color w:val="auto"/>
                <w:szCs w:val="20"/>
                <w:lang w:eastAsia="lt-LT"/>
              </w:rPr>
              <w:t xml:space="preserve"> </w:t>
            </w:r>
            <w:r w:rsidRPr="00AF649D">
              <w:rPr>
                <w:rFonts w:ascii="Montserrat" w:hAnsi="Montserrat" w:cs="Times New Roman"/>
                <w:color w:val="auto"/>
                <w:szCs w:val="20"/>
                <w:lang w:eastAsia="lt-LT"/>
              </w:rPr>
              <w:t>ir pateikti konfigūracijos failą.</w:t>
            </w:r>
          </w:p>
        </w:tc>
      </w:tr>
      <w:tr w:rsidR="00417374" w:rsidRPr="00AF649D" w14:paraId="74676BAE" w14:textId="77777777" w:rsidTr="00417374">
        <w:tc>
          <w:tcPr>
            <w:tcW w:w="539" w:type="dxa"/>
          </w:tcPr>
          <w:p w14:paraId="7569D931" w14:textId="3FC1CA20" w:rsidR="00417374" w:rsidRPr="00AF649D" w:rsidRDefault="00417374" w:rsidP="00A41316">
            <w:pPr>
              <w:rPr>
                <w:rFonts w:ascii="Montserrat" w:hAnsi="Montserrat" w:cs="Times New Roman"/>
                <w:color w:val="auto"/>
                <w:szCs w:val="20"/>
              </w:rPr>
            </w:pPr>
            <w:r w:rsidRPr="00AF649D">
              <w:rPr>
                <w:rFonts w:ascii="Montserrat" w:hAnsi="Montserrat" w:cs="Times New Roman"/>
                <w:color w:val="auto"/>
                <w:szCs w:val="20"/>
              </w:rPr>
              <w:t>6.</w:t>
            </w:r>
          </w:p>
        </w:tc>
        <w:tc>
          <w:tcPr>
            <w:tcW w:w="2575" w:type="dxa"/>
          </w:tcPr>
          <w:p w14:paraId="78BE226F" w14:textId="77777777" w:rsidR="00417374" w:rsidRPr="00AF649D" w:rsidRDefault="00417374" w:rsidP="00B504C8">
            <w:pPr>
              <w:rPr>
                <w:rFonts w:ascii="Montserrat" w:eastAsia="Calibri" w:hAnsi="Montserrat" w:cs="Times New Roman"/>
                <w:color w:val="auto"/>
                <w:szCs w:val="20"/>
              </w:rPr>
            </w:pPr>
            <w:r w:rsidRPr="00AF649D">
              <w:rPr>
                <w:rFonts w:ascii="Montserrat" w:eastAsia="Calibri" w:hAnsi="Montserrat" w:cs="Times New Roman"/>
                <w:color w:val="auto"/>
                <w:szCs w:val="20"/>
              </w:rPr>
              <w:t>Sistemų administratorių apmokymai</w:t>
            </w:r>
          </w:p>
        </w:tc>
        <w:tc>
          <w:tcPr>
            <w:tcW w:w="6520" w:type="dxa"/>
          </w:tcPr>
          <w:p w14:paraId="313C036C" w14:textId="77777777" w:rsidR="00417374" w:rsidRPr="00AF649D" w:rsidRDefault="00417374" w:rsidP="00B504C8">
            <w:pPr>
              <w:widowControl w:val="0"/>
              <w:suppressAutoHyphens/>
              <w:rPr>
                <w:rFonts w:ascii="Montserrat" w:hAnsi="Montserrat" w:cs="Times New Roman"/>
                <w:color w:val="auto"/>
                <w:szCs w:val="20"/>
              </w:rPr>
            </w:pPr>
            <w:r w:rsidRPr="00AF649D">
              <w:rPr>
                <w:rFonts w:ascii="Montserrat" w:hAnsi="Montserrat" w:cs="Times New Roman"/>
                <w:color w:val="auto"/>
                <w:szCs w:val="20"/>
                <w:lang w:eastAsia="lt-LT"/>
              </w:rPr>
              <w:t xml:space="preserve">Turi būti pravesti sistemų administratorių mokymų darbai su </w:t>
            </w:r>
            <w:r w:rsidRPr="00AF649D">
              <w:rPr>
                <w:rFonts w:ascii="Montserrat" w:eastAsia="Calibri" w:hAnsi="Montserrat" w:cs="Times New Roman"/>
                <w:color w:val="auto"/>
                <w:szCs w:val="20"/>
              </w:rPr>
              <w:t xml:space="preserve">Ugniasiene </w:t>
            </w:r>
            <w:r w:rsidRPr="00AF649D">
              <w:rPr>
                <w:rFonts w:ascii="Montserrat" w:hAnsi="Montserrat" w:cs="Times New Roman"/>
                <w:color w:val="auto"/>
                <w:szCs w:val="20"/>
                <w:lang w:eastAsia="lt-LT"/>
              </w:rPr>
              <w:t>ir jos valdymo sistema. Apmokymų trukmė turi būti ne trumpesnė negu 2 d.d.</w:t>
            </w:r>
          </w:p>
        </w:tc>
      </w:tr>
    </w:tbl>
    <w:p w14:paraId="7072CC13" w14:textId="16579AC0" w:rsidR="00FE05E9" w:rsidRPr="00AF649D" w:rsidRDefault="00FE05E9" w:rsidP="00391FD3">
      <w:pPr>
        <w:pStyle w:val="Heading1"/>
        <w:rPr>
          <w:rFonts w:ascii="Montserrat" w:hAnsi="Montserrat" w:cs="Times New Roman"/>
          <w:b/>
          <w:bCs/>
          <w:color w:val="auto"/>
          <w:sz w:val="20"/>
          <w:szCs w:val="20"/>
          <w:u w:val="single"/>
        </w:rPr>
      </w:pPr>
      <w:r>
        <w:rPr>
          <w:rFonts w:ascii="Montserrat" w:hAnsi="Montserrat" w:cs="Times New Roman"/>
          <w:b/>
          <w:bCs/>
          <w:color w:val="auto"/>
          <w:sz w:val="20"/>
          <w:szCs w:val="20"/>
        </w:rPr>
        <w:t>6</w:t>
      </w:r>
      <w:r w:rsidRPr="00AF649D">
        <w:rPr>
          <w:rFonts w:ascii="Montserrat" w:hAnsi="Montserrat" w:cs="Times New Roman"/>
          <w:b/>
          <w:bCs/>
          <w:color w:val="auto"/>
          <w:sz w:val="20"/>
          <w:szCs w:val="20"/>
        </w:rPr>
        <w:t>.</w:t>
      </w:r>
      <w:r w:rsidRPr="00AF649D">
        <w:rPr>
          <w:rFonts w:ascii="Montserrat" w:hAnsi="Montserrat" w:cs="Times New Roman"/>
          <w:b/>
          <w:bCs/>
          <w:color w:val="auto"/>
          <w:sz w:val="20"/>
          <w:szCs w:val="20"/>
          <w:u w:val="single"/>
        </w:rPr>
        <w:t xml:space="preserve"> </w:t>
      </w:r>
      <w:r w:rsidRPr="00AF649D">
        <w:rPr>
          <w:rFonts w:ascii="Montserrat" w:hAnsi="Montserrat" w:cs="Times New Roman"/>
          <w:color w:val="auto"/>
          <w:sz w:val="20"/>
          <w:szCs w:val="20"/>
        </w:rPr>
        <w:t>Reikalavimai specializuoto programinio sprendimo „Forti MaiL“ išplėtimui, skirtam pašto apsaugos užtikrnimui</w:t>
      </w:r>
      <w:r w:rsidRPr="00AF649D">
        <w:rPr>
          <w:rFonts w:ascii="Montserrat" w:hAnsi="Montserrat" w:cs="Times New Roman"/>
          <w:b/>
          <w:bCs/>
          <w:color w:val="auto"/>
          <w:sz w:val="20"/>
          <w:szCs w:val="20"/>
          <w:u w:val="single"/>
        </w:rPr>
        <w:t xml:space="preserve"> </w:t>
      </w:r>
    </w:p>
    <w:p w14:paraId="7F0BF028" w14:textId="7931BF47" w:rsidR="00FE05E9" w:rsidRDefault="00FE05E9" w:rsidP="00FE05E9">
      <w:pPr>
        <w:tabs>
          <w:tab w:val="left" w:pos="810"/>
        </w:tabs>
        <w:suppressAutoHyphens/>
        <w:jc w:val="both"/>
        <w:rPr>
          <w:rFonts w:ascii="Montserrat" w:hAnsi="Montserrat" w:cs="Tahoma"/>
          <w:color w:val="auto"/>
          <w:szCs w:val="20"/>
          <w:lang w:eastAsia="ar-SA"/>
        </w:rPr>
      </w:pPr>
      <w:r w:rsidRPr="00FE05E9">
        <w:rPr>
          <w:rFonts w:ascii="Montserrat" w:hAnsi="Montserrat" w:cs="Tahoma"/>
          <w:b/>
          <w:bCs/>
          <w:color w:val="auto"/>
          <w:szCs w:val="20"/>
          <w:lang w:eastAsia="ar-SA"/>
        </w:rPr>
        <w:t>6.1.</w:t>
      </w:r>
      <w:r>
        <w:rPr>
          <w:rFonts w:ascii="Montserrat" w:hAnsi="Montserrat" w:cs="Tahoma"/>
          <w:color w:val="auto"/>
          <w:szCs w:val="20"/>
          <w:lang w:eastAsia="ar-SA"/>
        </w:rPr>
        <w:t xml:space="preserve"> </w:t>
      </w:r>
      <w:r w:rsidRPr="00FE05E9">
        <w:rPr>
          <w:rFonts w:ascii="Montserrat" w:hAnsi="Montserrat" w:cs="Tahoma"/>
          <w:color w:val="auto"/>
          <w:szCs w:val="20"/>
          <w:lang w:eastAsia="ar-SA"/>
        </w:rPr>
        <w:t>Licencijų palaikymo ir konsultacinių paslaugų trukmė 36 mėn.</w:t>
      </w:r>
    </w:p>
    <w:p w14:paraId="5F10F991" w14:textId="77777777" w:rsidR="00FE05E9" w:rsidRPr="00FE05E9" w:rsidRDefault="00FE05E9" w:rsidP="00FE05E9">
      <w:pPr>
        <w:tabs>
          <w:tab w:val="left" w:pos="810"/>
        </w:tabs>
        <w:suppressAutoHyphens/>
        <w:jc w:val="both"/>
        <w:rPr>
          <w:rFonts w:ascii="Montserrat" w:hAnsi="Montserrat" w:cs="Tahoma"/>
          <w:color w:val="auto"/>
          <w:szCs w:val="20"/>
          <w:lang w:eastAsia="ar-SA"/>
        </w:rPr>
      </w:pPr>
    </w:p>
    <w:p w14:paraId="31ABE6A8" w14:textId="2F7AEF4D" w:rsidR="004A241C" w:rsidRPr="00887763" w:rsidRDefault="00FE05E9" w:rsidP="004A241C">
      <w:pPr>
        <w:rPr>
          <w:rFonts w:ascii="Montserrat" w:hAnsi="Montserrat"/>
          <w:color w:val="auto"/>
          <w:szCs w:val="20"/>
        </w:rPr>
      </w:pPr>
      <w:r>
        <w:rPr>
          <w:rFonts w:ascii="Montserrat" w:hAnsi="Montserrat" w:cs="Times New Roman"/>
          <w:b/>
          <w:bCs/>
          <w:color w:val="auto"/>
          <w:szCs w:val="20"/>
        </w:rPr>
        <w:t>4</w:t>
      </w:r>
      <w:r w:rsidRPr="00042AC7">
        <w:rPr>
          <w:rFonts w:ascii="Montserrat" w:hAnsi="Montserrat" w:cs="Times New Roman"/>
          <w:b/>
          <w:bCs/>
          <w:color w:val="auto"/>
          <w:szCs w:val="20"/>
        </w:rPr>
        <w:t xml:space="preserve"> lentelė</w:t>
      </w:r>
      <w:r w:rsidRPr="00FE05E9">
        <w:rPr>
          <w:rFonts w:ascii="Montserrat" w:hAnsi="Montserrat" w:cs="Times New Roman"/>
          <w:b/>
          <w:bCs/>
          <w:color w:val="auto"/>
          <w:szCs w:val="20"/>
        </w:rPr>
        <w:t>.</w:t>
      </w:r>
      <w:r w:rsidRPr="00FE05E9">
        <w:rPr>
          <w:rFonts w:ascii="Montserrat" w:hAnsi="Montserrat"/>
          <w:color w:val="auto"/>
          <w:szCs w:val="20"/>
        </w:rPr>
        <w:t xml:space="preserve"> </w:t>
      </w:r>
      <w:r w:rsidRPr="00FE05E9">
        <w:rPr>
          <w:rFonts w:ascii="Montserrat" w:hAnsi="Montserrat"/>
          <w:b/>
          <w:bCs/>
          <w:color w:val="auto"/>
          <w:szCs w:val="20"/>
        </w:rPr>
        <w:t>Specializuoto programinio sprendimo „Fortianalyzer“, skirtas saugumo įrenginių žurnalinių įrašų kaupimui, analizei, ataskaitų generavimui, techninė specifikacija</w:t>
      </w:r>
    </w:p>
    <w:tbl>
      <w:tblPr>
        <w:tblStyle w:val="TableGrid"/>
        <w:tblW w:w="9923" w:type="dxa"/>
        <w:tblInd w:w="-14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568"/>
        <w:gridCol w:w="2835"/>
        <w:gridCol w:w="6520"/>
      </w:tblGrid>
      <w:tr w:rsidR="00CF0231" w:rsidRPr="00FE05E9" w14:paraId="43F9E208" w14:textId="77777777" w:rsidTr="004D031A">
        <w:tc>
          <w:tcPr>
            <w:tcW w:w="568" w:type="dxa"/>
            <w:shd w:val="clear" w:color="auto" w:fill="E7E6E6" w:themeFill="background2"/>
          </w:tcPr>
          <w:p w14:paraId="2ABC81D7" w14:textId="77777777" w:rsidR="00CF0231" w:rsidRPr="00FE05E9" w:rsidRDefault="00CF0231" w:rsidP="00B504C8">
            <w:pPr>
              <w:rPr>
                <w:rFonts w:ascii="Montserrat" w:hAnsi="Montserrat"/>
                <w:b/>
                <w:bCs/>
                <w:color w:val="auto"/>
                <w:szCs w:val="20"/>
              </w:rPr>
            </w:pPr>
            <w:r w:rsidRPr="00FE05E9">
              <w:rPr>
                <w:rFonts w:ascii="Montserrat" w:hAnsi="Montserrat"/>
                <w:b/>
                <w:bCs/>
                <w:color w:val="auto"/>
                <w:szCs w:val="20"/>
              </w:rPr>
              <w:t>Eil. Nr.</w:t>
            </w:r>
          </w:p>
        </w:tc>
        <w:tc>
          <w:tcPr>
            <w:tcW w:w="2835" w:type="dxa"/>
            <w:shd w:val="clear" w:color="auto" w:fill="E7E6E6" w:themeFill="background2"/>
          </w:tcPr>
          <w:p w14:paraId="1CCDE189" w14:textId="77777777" w:rsidR="00CF0231" w:rsidRPr="00FE05E9" w:rsidRDefault="00CF0231" w:rsidP="00B504C8">
            <w:pPr>
              <w:rPr>
                <w:rFonts w:ascii="Montserrat" w:hAnsi="Montserrat"/>
                <w:b/>
                <w:bCs/>
                <w:color w:val="auto"/>
                <w:szCs w:val="20"/>
              </w:rPr>
            </w:pPr>
            <w:r w:rsidRPr="00FE05E9">
              <w:rPr>
                <w:rFonts w:ascii="Montserrat" w:hAnsi="Montserrat"/>
                <w:b/>
                <w:bCs/>
                <w:color w:val="auto"/>
                <w:szCs w:val="20"/>
              </w:rPr>
              <w:t>Komponento pavadinimas</w:t>
            </w:r>
          </w:p>
        </w:tc>
        <w:tc>
          <w:tcPr>
            <w:tcW w:w="6520" w:type="dxa"/>
            <w:shd w:val="clear" w:color="auto" w:fill="E7E6E6" w:themeFill="background2"/>
          </w:tcPr>
          <w:p w14:paraId="623FC874" w14:textId="124FC6F8" w:rsidR="00CF0231" w:rsidRPr="00FE05E9" w:rsidRDefault="00CF0231" w:rsidP="00B504C8">
            <w:pPr>
              <w:rPr>
                <w:rFonts w:ascii="Montserrat" w:hAnsi="Montserrat"/>
                <w:b/>
                <w:bCs/>
                <w:color w:val="auto"/>
                <w:szCs w:val="20"/>
              </w:rPr>
            </w:pPr>
            <w:r w:rsidRPr="00FE05E9">
              <w:rPr>
                <w:rFonts w:ascii="Montserrat" w:hAnsi="Montserrat"/>
                <w:b/>
                <w:bCs/>
                <w:color w:val="auto"/>
                <w:szCs w:val="20"/>
              </w:rPr>
              <w:t>Reikalaujama charakteristika</w:t>
            </w:r>
          </w:p>
        </w:tc>
      </w:tr>
      <w:tr w:rsidR="00CF0231" w:rsidRPr="00FE05E9" w14:paraId="245D4C8D" w14:textId="77777777" w:rsidTr="004D031A">
        <w:tc>
          <w:tcPr>
            <w:tcW w:w="568" w:type="dxa"/>
          </w:tcPr>
          <w:p w14:paraId="64612937" w14:textId="7533A9C2" w:rsidR="00CF0231" w:rsidRPr="00FE05E9" w:rsidRDefault="00CF0231" w:rsidP="00B504C8">
            <w:pPr>
              <w:rPr>
                <w:rFonts w:ascii="Montserrat" w:hAnsi="Montserrat"/>
                <w:color w:val="auto"/>
                <w:szCs w:val="20"/>
              </w:rPr>
            </w:pPr>
            <w:r>
              <w:rPr>
                <w:rFonts w:ascii="Montserrat" w:hAnsi="Montserrat"/>
                <w:color w:val="auto"/>
                <w:szCs w:val="20"/>
              </w:rPr>
              <w:t>1.</w:t>
            </w:r>
          </w:p>
        </w:tc>
        <w:tc>
          <w:tcPr>
            <w:tcW w:w="2835" w:type="dxa"/>
          </w:tcPr>
          <w:p w14:paraId="7E771ACA" w14:textId="77777777" w:rsidR="00CF0231" w:rsidRPr="00FE05E9" w:rsidRDefault="00CF0231" w:rsidP="00B504C8">
            <w:pPr>
              <w:rPr>
                <w:rFonts w:ascii="Montserrat" w:hAnsi="Montserrat"/>
                <w:color w:val="auto"/>
                <w:szCs w:val="20"/>
              </w:rPr>
            </w:pPr>
            <w:r w:rsidRPr="00FE05E9">
              <w:rPr>
                <w:rFonts w:ascii="Montserrat" w:hAnsi="Montserrat"/>
                <w:color w:val="auto"/>
                <w:szCs w:val="20"/>
              </w:rPr>
              <w:t>Kiekis</w:t>
            </w:r>
          </w:p>
        </w:tc>
        <w:tc>
          <w:tcPr>
            <w:tcW w:w="6520" w:type="dxa"/>
          </w:tcPr>
          <w:p w14:paraId="029B8C2D" w14:textId="00632FA6" w:rsidR="00CF0231" w:rsidRPr="00FE05E9" w:rsidRDefault="00CF0231" w:rsidP="00B504C8">
            <w:pPr>
              <w:rPr>
                <w:rFonts w:ascii="Montserrat" w:hAnsi="Montserrat"/>
                <w:color w:val="auto"/>
                <w:szCs w:val="20"/>
              </w:rPr>
            </w:pPr>
            <w:r w:rsidRPr="008D154E">
              <w:rPr>
                <w:rFonts w:ascii="Montserrat" w:eastAsia="SimSun" w:hAnsi="Montserrat"/>
                <w:color w:val="auto"/>
                <w:szCs w:val="20"/>
              </w:rPr>
              <w:t>Licencijų skaičius 1</w:t>
            </w:r>
            <w:r w:rsidRPr="008D154E">
              <w:rPr>
                <w:rFonts w:ascii="Montserrat" w:hAnsi="Montserrat"/>
                <w:color w:val="auto"/>
                <w:szCs w:val="20"/>
              </w:rPr>
              <w:t xml:space="preserve"> vnt.</w:t>
            </w:r>
          </w:p>
        </w:tc>
      </w:tr>
      <w:tr w:rsidR="00CF0231" w:rsidRPr="00FE05E9" w14:paraId="2B07B230" w14:textId="77777777" w:rsidTr="004D031A">
        <w:tc>
          <w:tcPr>
            <w:tcW w:w="568" w:type="dxa"/>
          </w:tcPr>
          <w:p w14:paraId="2A4E8B87" w14:textId="7750ACE3" w:rsidR="00CF0231" w:rsidRPr="00FE05E9" w:rsidRDefault="00CF0231" w:rsidP="00B504C8">
            <w:pPr>
              <w:rPr>
                <w:rFonts w:ascii="Montserrat" w:hAnsi="Montserrat"/>
                <w:color w:val="auto"/>
                <w:szCs w:val="20"/>
              </w:rPr>
            </w:pPr>
            <w:r>
              <w:rPr>
                <w:rFonts w:ascii="Montserrat" w:hAnsi="Montserrat"/>
                <w:color w:val="auto"/>
                <w:szCs w:val="20"/>
              </w:rPr>
              <w:t>2.</w:t>
            </w:r>
          </w:p>
        </w:tc>
        <w:tc>
          <w:tcPr>
            <w:tcW w:w="2835" w:type="dxa"/>
          </w:tcPr>
          <w:p w14:paraId="224B7D68" w14:textId="77777777" w:rsidR="00CF0231" w:rsidRPr="00FE05E9" w:rsidRDefault="00CF0231" w:rsidP="00B504C8">
            <w:pPr>
              <w:rPr>
                <w:rFonts w:ascii="Montserrat" w:hAnsi="Montserrat"/>
                <w:color w:val="auto"/>
                <w:szCs w:val="20"/>
              </w:rPr>
            </w:pPr>
            <w:r w:rsidRPr="00FE05E9">
              <w:rPr>
                <w:rFonts w:ascii="Montserrat" w:hAnsi="Montserrat"/>
                <w:color w:val="auto"/>
                <w:szCs w:val="20"/>
              </w:rPr>
              <w:t>Gamintojas</w:t>
            </w:r>
          </w:p>
        </w:tc>
        <w:tc>
          <w:tcPr>
            <w:tcW w:w="6520" w:type="dxa"/>
          </w:tcPr>
          <w:p w14:paraId="14736C20" w14:textId="5CA0727C" w:rsidR="00CF0231" w:rsidRPr="00FE05E9" w:rsidRDefault="00CF0231" w:rsidP="00B504C8">
            <w:pPr>
              <w:rPr>
                <w:rFonts w:ascii="Montserrat" w:hAnsi="Montserrat"/>
                <w:color w:val="auto"/>
                <w:szCs w:val="20"/>
              </w:rPr>
            </w:pPr>
            <w:r w:rsidRPr="00FE05E9">
              <w:rPr>
                <w:rFonts w:ascii="Montserrat" w:hAnsi="Montserrat"/>
                <w:color w:val="auto"/>
                <w:szCs w:val="20"/>
              </w:rPr>
              <w:t>Privalo būti nurodyta firma gamintoja ir modelis.</w:t>
            </w:r>
          </w:p>
        </w:tc>
      </w:tr>
      <w:tr w:rsidR="00CF0231" w:rsidRPr="00FE05E9" w14:paraId="7F0E2A34" w14:textId="77777777" w:rsidTr="004D031A">
        <w:tc>
          <w:tcPr>
            <w:tcW w:w="568" w:type="dxa"/>
          </w:tcPr>
          <w:p w14:paraId="614B9581" w14:textId="06A497C4" w:rsidR="00CF0231" w:rsidRPr="00FE05E9" w:rsidRDefault="00CF0231" w:rsidP="00B504C8">
            <w:pPr>
              <w:rPr>
                <w:rFonts w:ascii="Montserrat" w:hAnsi="Montserrat"/>
                <w:color w:val="auto"/>
                <w:szCs w:val="20"/>
              </w:rPr>
            </w:pPr>
            <w:r>
              <w:rPr>
                <w:rFonts w:ascii="Montserrat" w:hAnsi="Montserrat"/>
                <w:color w:val="auto"/>
                <w:szCs w:val="20"/>
              </w:rPr>
              <w:t>3.</w:t>
            </w:r>
          </w:p>
        </w:tc>
        <w:tc>
          <w:tcPr>
            <w:tcW w:w="2835" w:type="dxa"/>
          </w:tcPr>
          <w:p w14:paraId="2BB36D4D" w14:textId="77777777" w:rsidR="00CF0231" w:rsidRPr="00FE05E9" w:rsidRDefault="00CF0231" w:rsidP="00B504C8">
            <w:pPr>
              <w:rPr>
                <w:rFonts w:ascii="Montserrat" w:hAnsi="Montserrat"/>
                <w:color w:val="auto"/>
                <w:szCs w:val="20"/>
              </w:rPr>
            </w:pPr>
            <w:r w:rsidRPr="00FE05E9">
              <w:rPr>
                <w:rFonts w:ascii="Montserrat" w:hAnsi="Montserrat"/>
                <w:color w:val="auto"/>
                <w:szCs w:val="20"/>
              </w:rPr>
              <w:t>Pavadinimas / modelis</w:t>
            </w:r>
          </w:p>
        </w:tc>
        <w:tc>
          <w:tcPr>
            <w:tcW w:w="6520" w:type="dxa"/>
          </w:tcPr>
          <w:p w14:paraId="29676804" w14:textId="3899E98D" w:rsidR="00CF0231" w:rsidRPr="00FE05E9" w:rsidRDefault="00CF0231" w:rsidP="00B504C8">
            <w:pPr>
              <w:rPr>
                <w:rFonts w:ascii="Montserrat" w:hAnsi="Montserrat"/>
                <w:color w:val="auto"/>
                <w:szCs w:val="20"/>
              </w:rPr>
            </w:pPr>
            <w:r w:rsidRPr="00FE05E9">
              <w:rPr>
                <w:rFonts w:ascii="Montserrat" w:hAnsi="Montserrat"/>
                <w:snapToGrid w:val="0"/>
                <w:color w:val="auto"/>
                <w:szCs w:val="20"/>
              </w:rPr>
              <w:t>Nurodyti pavadinimą ir modelį.</w:t>
            </w:r>
          </w:p>
        </w:tc>
      </w:tr>
      <w:tr w:rsidR="00CF0231" w:rsidRPr="00FE05E9" w14:paraId="5492F72D" w14:textId="77777777" w:rsidTr="004D031A">
        <w:tc>
          <w:tcPr>
            <w:tcW w:w="568" w:type="dxa"/>
          </w:tcPr>
          <w:p w14:paraId="5D761B67" w14:textId="1CE4F178" w:rsidR="00CF0231" w:rsidRPr="00FE05E9" w:rsidRDefault="00CF0231" w:rsidP="00B504C8">
            <w:pPr>
              <w:rPr>
                <w:rFonts w:ascii="Montserrat" w:hAnsi="Montserrat"/>
                <w:color w:val="auto"/>
                <w:szCs w:val="20"/>
              </w:rPr>
            </w:pPr>
            <w:r>
              <w:rPr>
                <w:rFonts w:ascii="Montserrat" w:hAnsi="Montserrat"/>
                <w:color w:val="auto"/>
                <w:szCs w:val="20"/>
              </w:rPr>
              <w:t>4.</w:t>
            </w:r>
          </w:p>
        </w:tc>
        <w:tc>
          <w:tcPr>
            <w:tcW w:w="2835" w:type="dxa"/>
          </w:tcPr>
          <w:p w14:paraId="17062AD8" w14:textId="77777777" w:rsidR="00CF0231" w:rsidRPr="00FE05E9" w:rsidRDefault="00CF0231" w:rsidP="00B504C8">
            <w:pPr>
              <w:rPr>
                <w:rFonts w:ascii="Montserrat" w:hAnsi="Montserrat"/>
                <w:color w:val="auto"/>
                <w:szCs w:val="20"/>
              </w:rPr>
            </w:pPr>
            <w:r w:rsidRPr="00FE05E9">
              <w:rPr>
                <w:rFonts w:ascii="Montserrat" w:hAnsi="Montserrat"/>
                <w:color w:val="auto"/>
                <w:szCs w:val="20"/>
              </w:rPr>
              <w:t>Suderinamumas</w:t>
            </w:r>
          </w:p>
        </w:tc>
        <w:tc>
          <w:tcPr>
            <w:tcW w:w="6520" w:type="dxa"/>
          </w:tcPr>
          <w:p w14:paraId="20FAE795" w14:textId="01765E27" w:rsidR="00CF0231" w:rsidRPr="00FE05E9" w:rsidRDefault="00CF0231" w:rsidP="00B504C8">
            <w:pPr>
              <w:rPr>
                <w:rFonts w:ascii="Montserrat" w:hAnsi="Montserrat"/>
                <w:color w:val="auto"/>
                <w:szCs w:val="20"/>
              </w:rPr>
            </w:pPr>
            <w:r w:rsidRPr="00FE05E9">
              <w:rPr>
                <w:rFonts w:ascii="Montserrat" w:hAnsi="Montserrat"/>
                <w:color w:val="auto"/>
                <w:szCs w:val="20"/>
              </w:rPr>
              <w:t>Įrenginys turi būti visiškai suderinamas ir turėti pilną žemiau įvardintą funkcionalumą su perkančios organizacijos eksploatuojama ugniasiene FortiGate FG-200F.</w:t>
            </w:r>
          </w:p>
        </w:tc>
      </w:tr>
      <w:tr w:rsidR="00CF0231" w:rsidRPr="00FE05E9" w14:paraId="397622C9" w14:textId="77777777" w:rsidTr="004D031A">
        <w:tc>
          <w:tcPr>
            <w:tcW w:w="568" w:type="dxa"/>
          </w:tcPr>
          <w:p w14:paraId="25214E18" w14:textId="0BC5A336" w:rsidR="00CF0231" w:rsidRPr="00FE05E9" w:rsidRDefault="00CF0231" w:rsidP="00B504C8">
            <w:pPr>
              <w:rPr>
                <w:rFonts w:ascii="Montserrat" w:hAnsi="Montserrat"/>
                <w:color w:val="auto"/>
                <w:szCs w:val="20"/>
              </w:rPr>
            </w:pPr>
            <w:r>
              <w:rPr>
                <w:rFonts w:ascii="Montserrat" w:hAnsi="Montserrat"/>
                <w:color w:val="auto"/>
                <w:szCs w:val="20"/>
              </w:rPr>
              <w:t>5.</w:t>
            </w:r>
          </w:p>
        </w:tc>
        <w:tc>
          <w:tcPr>
            <w:tcW w:w="2835" w:type="dxa"/>
          </w:tcPr>
          <w:p w14:paraId="09BDB2E8" w14:textId="77777777" w:rsidR="00CF0231" w:rsidRPr="00FE05E9" w:rsidRDefault="00CF0231" w:rsidP="00B504C8">
            <w:pPr>
              <w:rPr>
                <w:rFonts w:ascii="Montserrat" w:hAnsi="Montserrat"/>
                <w:color w:val="auto"/>
                <w:szCs w:val="20"/>
              </w:rPr>
            </w:pPr>
            <w:r w:rsidRPr="00FE05E9">
              <w:rPr>
                <w:rFonts w:ascii="Montserrat" w:hAnsi="Montserrat"/>
                <w:color w:val="auto"/>
                <w:szCs w:val="20"/>
              </w:rPr>
              <w:t>Galimybė įdiegti sprendimą skirtingos virtualizacijos aplinkose</w:t>
            </w:r>
          </w:p>
        </w:tc>
        <w:tc>
          <w:tcPr>
            <w:tcW w:w="6520" w:type="dxa"/>
          </w:tcPr>
          <w:p w14:paraId="70870634" w14:textId="77777777" w:rsidR="00CF0231" w:rsidRPr="00FE05E9" w:rsidRDefault="00CF0231" w:rsidP="00B504C8">
            <w:pPr>
              <w:rPr>
                <w:rFonts w:ascii="Montserrat" w:hAnsi="Montserrat"/>
                <w:color w:val="auto"/>
                <w:szCs w:val="20"/>
              </w:rPr>
            </w:pPr>
            <w:r w:rsidRPr="00FE05E9">
              <w:rPr>
                <w:rFonts w:ascii="Montserrat" w:hAnsi="Montserrat"/>
                <w:color w:val="auto"/>
                <w:szCs w:val="20"/>
              </w:rPr>
              <w:t>Turi palaikyti:</w:t>
            </w:r>
          </w:p>
          <w:p w14:paraId="094C20CA" w14:textId="77777777" w:rsidR="00CF0231" w:rsidRPr="00FE05E9" w:rsidRDefault="00CF0231" w:rsidP="00B504C8">
            <w:pPr>
              <w:rPr>
                <w:rFonts w:ascii="Montserrat" w:hAnsi="Montserrat"/>
                <w:color w:val="auto"/>
                <w:szCs w:val="20"/>
              </w:rPr>
            </w:pPr>
            <w:r w:rsidRPr="00FE05E9">
              <w:rPr>
                <w:rFonts w:ascii="Montserrat" w:hAnsi="Montserrat"/>
                <w:color w:val="auto"/>
                <w:szCs w:val="20"/>
              </w:rPr>
              <w:t>Linux KVM Redhat 7.1</w:t>
            </w:r>
          </w:p>
          <w:p w14:paraId="48929D47" w14:textId="77777777" w:rsidR="00CF0231" w:rsidRPr="00FE05E9" w:rsidRDefault="00CF0231" w:rsidP="00B504C8">
            <w:pPr>
              <w:rPr>
                <w:rFonts w:ascii="Montserrat" w:hAnsi="Montserrat"/>
                <w:color w:val="auto"/>
                <w:szCs w:val="20"/>
              </w:rPr>
            </w:pPr>
            <w:r w:rsidRPr="00FE05E9">
              <w:rPr>
                <w:rFonts w:ascii="Montserrat" w:hAnsi="Montserrat"/>
                <w:color w:val="auto"/>
                <w:szCs w:val="20"/>
              </w:rPr>
              <w:t>Microsoft Azure</w:t>
            </w:r>
          </w:p>
          <w:p w14:paraId="3BA899F7" w14:textId="77777777" w:rsidR="00CF0231" w:rsidRPr="00FE05E9" w:rsidRDefault="00CF0231" w:rsidP="00B504C8">
            <w:pPr>
              <w:rPr>
                <w:rFonts w:ascii="Montserrat" w:hAnsi="Montserrat"/>
                <w:color w:val="auto"/>
                <w:szCs w:val="20"/>
              </w:rPr>
            </w:pPr>
            <w:r w:rsidRPr="00FE05E9">
              <w:rPr>
                <w:rFonts w:ascii="Montserrat" w:hAnsi="Montserrat"/>
                <w:color w:val="auto"/>
                <w:szCs w:val="20"/>
              </w:rPr>
              <w:t>Microsoft Hyper-V Server 2012, 2016, ir 2019</w:t>
            </w:r>
          </w:p>
          <w:p w14:paraId="29338B5C" w14:textId="0C154115" w:rsidR="00CF0231" w:rsidRPr="00FE05E9" w:rsidRDefault="00CF0231" w:rsidP="00B504C8">
            <w:pPr>
              <w:rPr>
                <w:rFonts w:ascii="Montserrat" w:hAnsi="Montserrat"/>
                <w:color w:val="auto"/>
                <w:szCs w:val="20"/>
              </w:rPr>
            </w:pPr>
            <w:r w:rsidRPr="00FE05E9">
              <w:rPr>
                <w:rFonts w:ascii="Montserrat" w:hAnsi="Montserrat"/>
                <w:color w:val="auto"/>
                <w:szCs w:val="20"/>
              </w:rPr>
              <w:t>VMware ESXi versiją 6.5 ir vėlesnes</w:t>
            </w:r>
          </w:p>
        </w:tc>
      </w:tr>
      <w:tr w:rsidR="00CF0231" w:rsidRPr="00FE05E9" w14:paraId="1838B561" w14:textId="77777777" w:rsidTr="004D031A">
        <w:tc>
          <w:tcPr>
            <w:tcW w:w="568" w:type="dxa"/>
          </w:tcPr>
          <w:p w14:paraId="0421551C" w14:textId="49FF7E84" w:rsidR="00CF0231" w:rsidRPr="00FE05E9" w:rsidRDefault="00CF0231" w:rsidP="00B504C8">
            <w:pPr>
              <w:rPr>
                <w:rFonts w:ascii="Montserrat" w:hAnsi="Montserrat"/>
                <w:color w:val="auto"/>
                <w:szCs w:val="20"/>
              </w:rPr>
            </w:pPr>
            <w:r>
              <w:rPr>
                <w:rFonts w:ascii="Montserrat" w:hAnsi="Montserrat"/>
                <w:color w:val="auto"/>
                <w:szCs w:val="20"/>
              </w:rPr>
              <w:lastRenderedPageBreak/>
              <w:t>6.</w:t>
            </w:r>
          </w:p>
        </w:tc>
        <w:tc>
          <w:tcPr>
            <w:tcW w:w="2835" w:type="dxa"/>
          </w:tcPr>
          <w:p w14:paraId="0DCACFB8" w14:textId="77777777" w:rsidR="00CF0231" w:rsidRPr="00FE05E9" w:rsidRDefault="00CF0231" w:rsidP="00B504C8">
            <w:pPr>
              <w:rPr>
                <w:rFonts w:ascii="Montserrat" w:hAnsi="Montserrat"/>
                <w:color w:val="auto"/>
                <w:szCs w:val="20"/>
              </w:rPr>
            </w:pPr>
            <w:r w:rsidRPr="00FE05E9">
              <w:rPr>
                <w:rFonts w:ascii="Montserrat" w:hAnsi="Montserrat"/>
                <w:color w:val="auto"/>
                <w:szCs w:val="20"/>
              </w:rPr>
              <w:t>Procesorių branduolių skaičius (vCPU)</w:t>
            </w:r>
          </w:p>
        </w:tc>
        <w:tc>
          <w:tcPr>
            <w:tcW w:w="6520" w:type="dxa"/>
          </w:tcPr>
          <w:p w14:paraId="71D51FFA" w14:textId="522F314A" w:rsidR="00CF0231" w:rsidRPr="00FE05E9" w:rsidRDefault="00CF0231" w:rsidP="00B504C8">
            <w:pPr>
              <w:rPr>
                <w:rFonts w:ascii="Montserrat" w:hAnsi="Montserrat"/>
                <w:color w:val="auto"/>
                <w:szCs w:val="20"/>
              </w:rPr>
            </w:pPr>
            <w:r w:rsidRPr="00FE05E9">
              <w:rPr>
                <w:rFonts w:ascii="Montserrat" w:hAnsi="Montserrat"/>
                <w:color w:val="auto"/>
                <w:szCs w:val="20"/>
              </w:rPr>
              <w:t>Neribojamas</w:t>
            </w:r>
          </w:p>
        </w:tc>
      </w:tr>
      <w:tr w:rsidR="00CF0231" w:rsidRPr="00FE05E9" w14:paraId="66701799" w14:textId="77777777" w:rsidTr="004D031A">
        <w:tc>
          <w:tcPr>
            <w:tcW w:w="568" w:type="dxa"/>
          </w:tcPr>
          <w:p w14:paraId="529311F2" w14:textId="07BFBD1D" w:rsidR="00CF0231" w:rsidRPr="00FE05E9" w:rsidRDefault="00CF0231" w:rsidP="00B504C8">
            <w:pPr>
              <w:rPr>
                <w:rFonts w:ascii="Montserrat" w:hAnsi="Montserrat"/>
                <w:color w:val="auto"/>
                <w:szCs w:val="20"/>
              </w:rPr>
            </w:pPr>
            <w:r>
              <w:rPr>
                <w:rFonts w:ascii="Montserrat" w:hAnsi="Montserrat"/>
                <w:color w:val="auto"/>
                <w:szCs w:val="20"/>
              </w:rPr>
              <w:t>7.</w:t>
            </w:r>
          </w:p>
        </w:tc>
        <w:tc>
          <w:tcPr>
            <w:tcW w:w="2835" w:type="dxa"/>
          </w:tcPr>
          <w:p w14:paraId="6F24443B" w14:textId="77777777" w:rsidR="00CF0231" w:rsidRPr="00FE05E9" w:rsidRDefault="00CF0231" w:rsidP="00B504C8">
            <w:pPr>
              <w:rPr>
                <w:rFonts w:ascii="Montserrat" w:hAnsi="Montserrat"/>
                <w:color w:val="auto"/>
                <w:szCs w:val="20"/>
              </w:rPr>
            </w:pPr>
            <w:r w:rsidRPr="00FE05E9">
              <w:rPr>
                <w:rFonts w:ascii="Montserrat" w:hAnsi="Montserrat"/>
                <w:color w:val="auto"/>
                <w:szCs w:val="20"/>
              </w:rPr>
              <w:t>Maksimalus palaikomos vidinės atminties (RAM) kiekis</w:t>
            </w:r>
          </w:p>
        </w:tc>
        <w:tc>
          <w:tcPr>
            <w:tcW w:w="6520" w:type="dxa"/>
          </w:tcPr>
          <w:p w14:paraId="7594BEFE" w14:textId="0931E30F" w:rsidR="00CF0231" w:rsidRPr="00FE05E9" w:rsidRDefault="00CF0231" w:rsidP="00B504C8">
            <w:pPr>
              <w:rPr>
                <w:rFonts w:ascii="Montserrat" w:hAnsi="Montserrat"/>
                <w:color w:val="auto"/>
                <w:szCs w:val="20"/>
              </w:rPr>
            </w:pPr>
            <w:r w:rsidRPr="00FE05E9">
              <w:rPr>
                <w:rFonts w:ascii="Montserrat" w:hAnsi="Montserrat"/>
                <w:color w:val="auto"/>
                <w:szCs w:val="20"/>
              </w:rPr>
              <w:t xml:space="preserve">Neribojamas </w:t>
            </w:r>
          </w:p>
        </w:tc>
      </w:tr>
      <w:tr w:rsidR="00CF0231" w:rsidRPr="00FE05E9" w14:paraId="6C5ACA10" w14:textId="77777777" w:rsidTr="004D031A">
        <w:tc>
          <w:tcPr>
            <w:tcW w:w="568" w:type="dxa"/>
          </w:tcPr>
          <w:p w14:paraId="75463633" w14:textId="201DBA20" w:rsidR="00CF0231" w:rsidRPr="00FE05E9" w:rsidRDefault="00CF0231" w:rsidP="00B504C8">
            <w:pPr>
              <w:rPr>
                <w:rFonts w:ascii="Montserrat" w:hAnsi="Montserrat"/>
                <w:color w:val="auto"/>
                <w:szCs w:val="20"/>
              </w:rPr>
            </w:pPr>
            <w:r>
              <w:rPr>
                <w:rFonts w:ascii="Montserrat" w:hAnsi="Montserrat"/>
                <w:color w:val="auto"/>
                <w:szCs w:val="20"/>
              </w:rPr>
              <w:t>8.</w:t>
            </w:r>
          </w:p>
        </w:tc>
        <w:tc>
          <w:tcPr>
            <w:tcW w:w="2835" w:type="dxa"/>
          </w:tcPr>
          <w:p w14:paraId="219A38C4" w14:textId="77777777" w:rsidR="00CF0231" w:rsidRPr="00FE05E9" w:rsidRDefault="00CF0231" w:rsidP="00B504C8">
            <w:pPr>
              <w:rPr>
                <w:rFonts w:ascii="Montserrat" w:hAnsi="Montserrat"/>
                <w:color w:val="auto"/>
                <w:szCs w:val="20"/>
              </w:rPr>
            </w:pPr>
            <w:r w:rsidRPr="00FE05E9">
              <w:rPr>
                <w:rFonts w:ascii="Montserrat" w:hAnsi="Montserrat"/>
                <w:color w:val="auto"/>
                <w:szCs w:val="20"/>
              </w:rPr>
              <w:t>Palaikomos virtualios tinklo sąsajos</w:t>
            </w:r>
          </w:p>
        </w:tc>
        <w:tc>
          <w:tcPr>
            <w:tcW w:w="6520" w:type="dxa"/>
          </w:tcPr>
          <w:p w14:paraId="412CBCFB" w14:textId="70B05851" w:rsidR="00CF0231" w:rsidRPr="00FE05E9" w:rsidRDefault="00CF0231" w:rsidP="00B504C8">
            <w:pPr>
              <w:rPr>
                <w:rFonts w:ascii="Montserrat" w:hAnsi="Montserrat"/>
                <w:color w:val="auto"/>
                <w:szCs w:val="20"/>
              </w:rPr>
            </w:pPr>
            <w:r w:rsidRPr="00FE05E9">
              <w:rPr>
                <w:rFonts w:ascii="Montserrat" w:hAnsi="Montserrat"/>
                <w:color w:val="auto"/>
                <w:szCs w:val="20"/>
              </w:rPr>
              <w:t>Ne mažiau 8</w:t>
            </w:r>
          </w:p>
        </w:tc>
      </w:tr>
      <w:tr w:rsidR="00CF0231" w:rsidRPr="00FE05E9" w14:paraId="6C81E4A7" w14:textId="77777777" w:rsidTr="004D031A">
        <w:tc>
          <w:tcPr>
            <w:tcW w:w="568" w:type="dxa"/>
          </w:tcPr>
          <w:p w14:paraId="7206C2B1" w14:textId="7AC64EE8" w:rsidR="00CF0231" w:rsidRPr="00FE05E9" w:rsidRDefault="00CF0231" w:rsidP="00B504C8">
            <w:pPr>
              <w:rPr>
                <w:rFonts w:ascii="Montserrat" w:hAnsi="Montserrat"/>
                <w:color w:val="auto"/>
                <w:szCs w:val="20"/>
              </w:rPr>
            </w:pPr>
            <w:r>
              <w:rPr>
                <w:rFonts w:ascii="Montserrat" w:hAnsi="Montserrat"/>
                <w:color w:val="auto"/>
                <w:szCs w:val="20"/>
              </w:rPr>
              <w:t>9.</w:t>
            </w:r>
          </w:p>
        </w:tc>
        <w:tc>
          <w:tcPr>
            <w:tcW w:w="2835" w:type="dxa"/>
          </w:tcPr>
          <w:p w14:paraId="0867FC50" w14:textId="77777777" w:rsidR="00CF0231" w:rsidRPr="00FE05E9" w:rsidRDefault="00CF0231" w:rsidP="00B504C8">
            <w:pPr>
              <w:rPr>
                <w:rFonts w:ascii="Montserrat" w:hAnsi="Montserrat"/>
                <w:color w:val="auto"/>
                <w:szCs w:val="20"/>
              </w:rPr>
            </w:pPr>
            <w:r w:rsidRPr="00FE05E9">
              <w:rPr>
                <w:rFonts w:ascii="Montserrat" w:hAnsi="Montserrat"/>
                <w:color w:val="auto"/>
                <w:szCs w:val="20"/>
              </w:rPr>
              <w:t>Palaikoma pastovioji atmintis</w:t>
            </w:r>
          </w:p>
        </w:tc>
        <w:tc>
          <w:tcPr>
            <w:tcW w:w="6520" w:type="dxa"/>
          </w:tcPr>
          <w:p w14:paraId="7DB6E526" w14:textId="0892F0BA" w:rsidR="00CF0231" w:rsidRPr="00FE05E9" w:rsidRDefault="00CF0231" w:rsidP="00B504C8">
            <w:pPr>
              <w:rPr>
                <w:rFonts w:ascii="Montserrat" w:hAnsi="Montserrat"/>
                <w:color w:val="auto"/>
                <w:szCs w:val="20"/>
              </w:rPr>
            </w:pPr>
            <w:r w:rsidRPr="00FE05E9">
              <w:rPr>
                <w:rFonts w:ascii="Montserrat" w:hAnsi="Montserrat"/>
                <w:color w:val="auto"/>
                <w:szCs w:val="20"/>
              </w:rPr>
              <w:t>Neribojamas</w:t>
            </w:r>
          </w:p>
        </w:tc>
      </w:tr>
      <w:tr w:rsidR="00CF0231" w:rsidRPr="00FE05E9" w14:paraId="44637D5F" w14:textId="77777777" w:rsidTr="004D031A">
        <w:tc>
          <w:tcPr>
            <w:tcW w:w="568" w:type="dxa"/>
          </w:tcPr>
          <w:p w14:paraId="4E2DD2A1" w14:textId="5F2A934F" w:rsidR="00CF0231" w:rsidRPr="00FE05E9" w:rsidRDefault="00CF0231" w:rsidP="00B504C8">
            <w:pPr>
              <w:rPr>
                <w:rFonts w:ascii="Montserrat" w:hAnsi="Montserrat"/>
                <w:color w:val="auto"/>
                <w:szCs w:val="20"/>
              </w:rPr>
            </w:pPr>
            <w:r>
              <w:rPr>
                <w:rFonts w:ascii="Montserrat" w:hAnsi="Montserrat"/>
                <w:color w:val="auto"/>
                <w:szCs w:val="20"/>
              </w:rPr>
              <w:t>10.</w:t>
            </w:r>
          </w:p>
        </w:tc>
        <w:tc>
          <w:tcPr>
            <w:tcW w:w="2835" w:type="dxa"/>
          </w:tcPr>
          <w:p w14:paraId="4EF63CFC" w14:textId="77777777" w:rsidR="00CF0231" w:rsidRPr="00FE05E9" w:rsidRDefault="00CF0231" w:rsidP="00B504C8">
            <w:pPr>
              <w:rPr>
                <w:rFonts w:ascii="Montserrat" w:hAnsi="Montserrat"/>
                <w:color w:val="auto"/>
                <w:szCs w:val="20"/>
              </w:rPr>
            </w:pPr>
            <w:r w:rsidRPr="00FE05E9">
              <w:rPr>
                <w:rFonts w:ascii="Montserrat" w:hAnsi="Montserrat"/>
                <w:color w:val="auto"/>
                <w:szCs w:val="20"/>
              </w:rPr>
              <w:t>Įrašų kaupimas GB/dieną</w:t>
            </w:r>
          </w:p>
        </w:tc>
        <w:tc>
          <w:tcPr>
            <w:tcW w:w="6520" w:type="dxa"/>
          </w:tcPr>
          <w:p w14:paraId="0D59AD8C" w14:textId="708084E5" w:rsidR="00CF0231" w:rsidRPr="00FE05E9" w:rsidRDefault="00CF0231" w:rsidP="00B504C8">
            <w:pPr>
              <w:rPr>
                <w:rFonts w:ascii="Montserrat" w:hAnsi="Montserrat"/>
                <w:color w:val="auto"/>
                <w:szCs w:val="20"/>
              </w:rPr>
            </w:pPr>
            <w:r w:rsidRPr="00FE05E9">
              <w:rPr>
                <w:rFonts w:ascii="Montserrat" w:hAnsi="Montserrat"/>
                <w:color w:val="auto"/>
                <w:szCs w:val="20"/>
              </w:rPr>
              <w:t>Ne mažiau 10</w:t>
            </w:r>
          </w:p>
        </w:tc>
      </w:tr>
      <w:tr w:rsidR="00FE05E9" w:rsidRPr="00FE05E9" w14:paraId="4B166550" w14:textId="77777777" w:rsidTr="004D031A">
        <w:tc>
          <w:tcPr>
            <w:tcW w:w="568" w:type="dxa"/>
          </w:tcPr>
          <w:p w14:paraId="37CD711D" w14:textId="77777777" w:rsidR="004A241C" w:rsidRPr="00FE05E9" w:rsidRDefault="004A241C" w:rsidP="00B504C8">
            <w:pPr>
              <w:rPr>
                <w:rFonts w:ascii="Montserrat" w:hAnsi="Montserrat"/>
                <w:color w:val="auto"/>
                <w:szCs w:val="20"/>
              </w:rPr>
            </w:pPr>
          </w:p>
        </w:tc>
        <w:tc>
          <w:tcPr>
            <w:tcW w:w="9355" w:type="dxa"/>
            <w:gridSpan w:val="2"/>
          </w:tcPr>
          <w:p w14:paraId="5F7949F0" w14:textId="77777777" w:rsidR="004A241C" w:rsidRPr="00FE05E9" w:rsidRDefault="004A241C" w:rsidP="00B504C8">
            <w:pPr>
              <w:rPr>
                <w:rFonts w:ascii="Montserrat" w:hAnsi="Montserrat"/>
                <w:b/>
                <w:bCs/>
                <w:color w:val="auto"/>
                <w:szCs w:val="20"/>
              </w:rPr>
            </w:pPr>
            <w:r w:rsidRPr="00FE05E9">
              <w:rPr>
                <w:rFonts w:ascii="Montserrat" w:hAnsi="Montserrat"/>
                <w:b/>
                <w:bCs/>
                <w:color w:val="auto"/>
                <w:szCs w:val="20"/>
              </w:rPr>
              <w:t>Centralizuota analizė</w:t>
            </w:r>
          </w:p>
        </w:tc>
      </w:tr>
      <w:tr w:rsidR="00CF0231" w:rsidRPr="00FE05E9" w14:paraId="39760E66" w14:textId="77777777" w:rsidTr="004D031A">
        <w:tc>
          <w:tcPr>
            <w:tcW w:w="568" w:type="dxa"/>
          </w:tcPr>
          <w:p w14:paraId="353981D5" w14:textId="3DE63972" w:rsidR="00CF0231" w:rsidRPr="00FE05E9" w:rsidRDefault="00CF0231" w:rsidP="00B504C8">
            <w:pPr>
              <w:rPr>
                <w:rFonts w:ascii="Montserrat" w:hAnsi="Montserrat"/>
                <w:color w:val="auto"/>
                <w:szCs w:val="20"/>
              </w:rPr>
            </w:pPr>
            <w:r>
              <w:rPr>
                <w:rFonts w:ascii="Montserrat" w:hAnsi="Montserrat"/>
                <w:color w:val="auto"/>
                <w:szCs w:val="20"/>
              </w:rPr>
              <w:t>11.</w:t>
            </w:r>
          </w:p>
        </w:tc>
        <w:tc>
          <w:tcPr>
            <w:tcW w:w="2835" w:type="dxa"/>
          </w:tcPr>
          <w:p w14:paraId="7A36A510" w14:textId="77777777" w:rsidR="00CF0231" w:rsidRPr="00FE05E9" w:rsidRDefault="00CF0231" w:rsidP="00B504C8">
            <w:pPr>
              <w:rPr>
                <w:rFonts w:ascii="Montserrat" w:hAnsi="Montserrat"/>
                <w:color w:val="auto"/>
                <w:szCs w:val="20"/>
              </w:rPr>
            </w:pPr>
            <w:r w:rsidRPr="00FE05E9">
              <w:rPr>
                <w:rFonts w:ascii="Montserrat" w:hAnsi="Montserrat"/>
                <w:color w:val="auto"/>
                <w:szCs w:val="20"/>
              </w:rPr>
              <w:t>Įvykių koreliacija ir grėsmių detektavimas</w:t>
            </w:r>
          </w:p>
        </w:tc>
        <w:tc>
          <w:tcPr>
            <w:tcW w:w="6520" w:type="dxa"/>
          </w:tcPr>
          <w:p w14:paraId="1EB8FAB1" w14:textId="182A09F1" w:rsidR="00CF0231" w:rsidRPr="00FE05E9" w:rsidRDefault="00CF0231" w:rsidP="00B504C8">
            <w:pPr>
              <w:rPr>
                <w:rFonts w:ascii="Montserrat" w:hAnsi="Montserrat"/>
                <w:color w:val="auto"/>
                <w:szCs w:val="20"/>
              </w:rPr>
            </w:pPr>
            <w:r w:rsidRPr="00FE05E9">
              <w:rPr>
                <w:rFonts w:ascii="Montserrat" w:hAnsi="Montserrat"/>
                <w:color w:val="auto"/>
                <w:szCs w:val="20"/>
              </w:rPr>
              <w:t>Turi palaikyti centralizuotą paiešką ir ataskaitas apimančias informaciją apie duomenų srautą tinkle, grėsmes, aktyvumą tinkle ir tendencijas.</w:t>
            </w:r>
          </w:p>
        </w:tc>
      </w:tr>
      <w:tr w:rsidR="00CF0231" w:rsidRPr="00FE05E9" w14:paraId="303FF22D" w14:textId="77777777" w:rsidTr="004D031A">
        <w:tc>
          <w:tcPr>
            <w:tcW w:w="568" w:type="dxa"/>
          </w:tcPr>
          <w:p w14:paraId="01133E71" w14:textId="4E33B8BA" w:rsidR="00CF0231" w:rsidRPr="00FE05E9" w:rsidRDefault="00CF0231" w:rsidP="00B504C8">
            <w:pPr>
              <w:rPr>
                <w:rFonts w:ascii="Montserrat" w:hAnsi="Montserrat"/>
                <w:color w:val="auto"/>
                <w:szCs w:val="20"/>
              </w:rPr>
            </w:pPr>
            <w:r>
              <w:rPr>
                <w:rFonts w:ascii="Montserrat" w:hAnsi="Montserrat"/>
                <w:color w:val="auto"/>
                <w:szCs w:val="20"/>
              </w:rPr>
              <w:t>12.</w:t>
            </w:r>
          </w:p>
        </w:tc>
        <w:tc>
          <w:tcPr>
            <w:tcW w:w="2835" w:type="dxa"/>
          </w:tcPr>
          <w:p w14:paraId="5A4F314B" w14:textId="77777777" w:rsidR="00CF0231" w:rsidRPr="00FE05E9" w:rsidRDefault="00CF0231" w:rsidP="00B504C8">
            <w:pPr>
              <w:rPr>
                <w:rFonts w:ascii="Montserrat" w:hAnsi="Montserrat"/>
                <w:color w:val="auto"/>
                <w:szCs w:val="20"/>
              </w:rPr>
            </w:pPr>
            <w:r w:rsidRPr="00FE05E9">
              <w:rPr>
                <w:rFonts w:ascii="Montserrat" w:hAnsi="Montserrat"/>
                <w:color w:val="auto"/>
                <w:szCs w:val="20"/>
              </w:rPr>
              <w:t>SOC įrankiai</w:t>
            </w:r>
          </w:p>
        </w:tc>
        <w:tc>
          <w:tcPr>
            <w:tcW w:w="6520" w:type="dxa"/>
          </w:tcPr>
          <w:p w14:paraId="74CE7A8A" w14:textId="402ECFAB" w:rsidR="00CF0231" w:rsidRPr="00FE05E9" w:rsidRDefault="00CF0231" w:rsidP="00B504C8">
            <w:pPr>
              <w:rPr>
                <w:rFonts w:ascii="Montserrat" w:hAnsi="Montserrat"/>
                <w:color w:val="auto"/>
                <w:szCs w:val="20"/>
              </w:rPr>
            </w:pPr>
            <w:r w:rsidRPr="00FE05E9">
              <w:rPr>
                <w:rFonts w:ascii="Montserrat" w:hAnsi="Montserrat"/>
                <w:color w:val="auto"/>
                <w:szCs w:val="20"/>
              </w:rPr>
              <w:t>Sprendimas turi turėti paruoštus,</w:t>
            </w:r>
            <w:r w:rsidR="004F6D36">
              <w:rPr>
                <w:rFonts w:ascii="Montserrat" w:hAnsi="Montserrat"/>
                <w:color w:val="auto"/>
                <w:szCs w:val="20"/>
              </w:rPr>
              <w:t xml:space="preserve"> </w:t>
            </w:r>
            <w:r w:rsidRPr="00FE05E9">
              <w:rPr>
                <w:rFonts w:ascii="Montserrat" w:hAnsi="Montserrat"/>
                <w:color w:val="auto"/>
                <w:szCs w:val="20"/>
              </w:rPr>
              <w:t>individualizuojamus prietaisų skydelius kuriuose būtų atvaizduojama tiek grafinė, tiek skaitinė informacija apie aktyvumą tinkle, grėsmes, įvykius, ir t.t. Galimybė grupuoti įrenginius ir matyti agreguotą informaciją.</w:t>
            </w:r>
          </w:p>
        </w:tc>
      </w:tr>
      <w:tr w:rsidR="00CF0231" w:rsidRPr="00FE05E9" w14:paraId="331495EA" w14:textId="77777777" w:rsidTr="004D031A">
        <w:tc>
          <w:tcPr>
            <w:tcW w:w="568" w:type="dxa"/>
          </w:tcPr>
          <w:p w14:paraId="203A6D82" w14:textId="26963B8C" w:rsidR="00CF0231" w:rsidRPr="00FE05E9" w:rsidRDefault="00CF0231" w:rsidP="00B504C8">
            <w:pPr>
              <w:rPr>
                <w:rFonts w:ascii="Montserrat" w:hAnsi="Montserrat"/>
                <w:color w:val="auto"/>
                <w:szCs w:val="20"/>
              </w:rPr>
            </w:pPr>
            <w:r>
              <w:rPr>
                <w:rFonts w:ascii="Montserrat" w:hAnsi="Montserrat"/>
                <w:color w:val="auto"/>
                <w:szCs w:val="20"/>
              </w:rPr>
              <w:t>13.</w:t>
            </w:r>
          </w:p>
        </w:tc>
        <w:tc>
          <w:tcPr>
            <w:tcW w:w="2835" w:type="dxa"/>
          </w:tcPr>
          <w:p w14:paraId="7C87E0CD" w14:textId="77777777" w:rsidR="00CF0231" w:rsidRPr="00FE05E9" w:rsidRDefault="00CF0231" w:rsidP="00B504C8">
            <w:pPr>
              <w:rPr>
                <w:rFonts w:ascii="Montserrat" w:hAnsi="Montserrat"/>
                <w:color w:val="auto"/>
                <w:szCs w:val="20"/>
              </w:rPr>
            </w:pPr>
            <w:r w:rsidRPr="00FE05E9">
              <w:rPr>
                <w:rFonts w:ascii="Montserrat" w:hAnsi="Montserrat"/>
                <w:color w:val="auto"/>
                <w:szCs w:val="20"/>
              </w:rPr>
              <w:t>Monitoringas ir aliarmai</w:t>
            </w:r>
          </w:p>
        </w:tc>
        <w:tc>
          <w:tcPr>
            <w:tcW w:w="6520" w:type="dxa"/>
          </w:tcPr>
          <w:p w14:paraId="2C50CEA7" w14:textId="0FE0774C" w:rsidR="00CF0231" w:rsidRPr="00FE05E9" w:rsidRDefault="00CF0231" w:rsidP="00B504C8">
            <w:pPr>
              <w:rPr>
                <w:rFonts w:ascii="Montserrat" w:hAnsi="Montserrat"/>
                <w:color w:val="auto"/>
                <w:szCs w:val="20"/>
              </w:rPr>
            </w:pPr>
            <w:r w:rsidRPr="00FE05E9">
              <w:rPr>
                <w:rFonts w:ascii="Montserrat" w:hAnsi="Montserrat"/>
                <w:color w:val="auto"/>
                <w:szCs w:val="20"/>
              </w:rPr>
              <w:t>Turi būti galimybė sukonfigūruoti sistemos reakciją į numatytus įvykius. Įvykius konkrečiam įrenginiui, visiems įrenginiams ar pačio sprendimo sisteminius įvykius. Turi būti galimybė siųsti pranešimus apie įvykius elektroniniu paštu, SNMP, syslog.</w:t>
            </w:r>
          </w:p>
        </w:tc>
      </w:tr>
      <w:tr w:rsidR="00CF0231" w:rsidRPr="00FE05E9" w14:paraId="6628B30D" w14:textId="77777777" w:rsidTr="004D031A">
        <w:tc>
          <w:tcPr>
            <w:tcW w:w="568" w:type="dxa"/>
          </w:tcPr>
          <w:p w14:paraId="37C80328" w14:textId="746D7AE9" w:rsidR="00CF0231" w:rsidRPr="00FE05E9" w:rsidRDefault="00CF0231" w:rsidP="00B504C8">
            <w:pPr>
              <w:rPr>
                <w:rFonts w:ascii="Montserrat" w:hAnsi="Montserrat"/>
                <w:color w:val="auto"/>
                <w:szCs w:val="20"/>
              </w:rPr>
            </w:pPr>
            <w:r>
              <w:rPr>
                <w:rFonts w:ascii="Montserrat" w:hAnsi="Montserrat"/>
                <w:color w:val="auto"/>
                <w:szCs w:val="20"/>
              </w:rPr>
              <w:t>14.</w:t>
            </w:r>
          </w:p>
        </w:tc>
        <w:tc>
          <w:tcPr>
            <w:tcW w:w="2835" w:type="dxa"/>
          </w:tcPr>
          <w:p w14:paraId="0F2DE482" w14:textId="77777777" w:rsidR="00CF0231" w:rsidRPr="00FE05E9" w:rsidRDefault="00CF0231" w:rsidP="00B504C8">
            <w:pPr>
              <w:rPr>
                <w:rFonts w:ascii="Montserrat" w:hAnsi="Montserrat"/>
                <w:color w:val="auto"/>
                <w:szCs w:val="20"/>
              </w:rPr>
            </w:pPr>
            <w:r w:rsidRPr="00FE05E9">
              <w:rPr>
                <w:rFonts w:ascii="Montserrat" w:hAnsi="Montserrat"/>
                <w:color w:val="auto"/>
                <w:szCs w:val="20"/>
              </w:rPr>
              <w:t>SD-WAN monitoringas</w:t>
            </w:r>
          </w:p>
        </w:tc>
        <w:tc>
          <w:tcPr>
            <w:tcW w:w="6520" w:type="dxa"/>
          </w:tcPr>
          <w:p w14:paraId="279DA752" w14:textId="31F62597" w:rsidR="00CF0231" w:rsidRPr="00FE05E9" w:rsidRDefault="00CF0231" w:rsidP="00B504C8">
            <w:pPr>
              <w:rPr>
                <w:rFonts w:ascii="Montserrat" w:hAnsi="Montserrat"/>
                <w:color w:val="auto"/>
                <w:szCs w:val="20"/>
              </w:rPr>
            </w:pPr>
            <w:r w:rsidRPr="00FE05E9">
              <w:rPr>
                <w:rFonts w:ascii="Montserrat" w:hAnsi="Montserrat"/>
                <w:color w:val="auto"/>
                <w:szCs w:val="20"/>
              </w:rPr>
              <w:t xml:space="preserve">Turi turėti atskirus grafinius skydelius (widgets) skirtus SD-WAN srautui ir kokybei sekti (įskaitant istoriją). Turi atvaizduoti turimos ugniasienės FG-200F SD-WAN srautus ir kokybinius parametrus. </w:t>
            </w:r>
          </w:p>
        </w:tc>
      </w:tr>
      <w:tr w:rsidR="00CF0231" w:rsidRPr="00FE05E9" w14:paraId="284F4E7D" w14:textId="77777777" w:rsidTr="004D031A">
        <w:tc>
          <w:tcPr>
            <w:tcW w:w="568" w:type="dxa"/>
          </w:tcPr>
          <w:p w14:paraId="4269F7C1" w14:textId="2A420024" w:rsidR="00CF0231" w:rsidRPr="00FE05E9" w:rsidRDefault="00CF0231" w:rsidP="00B504C8">
            <w:pPr>
              <w:rPr>
                <w:rFonts w:ascii="Montserrat" w:hAnsi="Montserrat"/>
                <w:color w:val="auto"/>
                <w:szCs w:val="20"/>
              </w:rPr>
            </w:pPr>
            <w:r>
              <w:rPr>
                <w:rFonts w:ascii="Montserrat" w:hAnsi="Montserrat"/>
                <w:color w:val="auto"/>
                <w:szCs w:val="20"/>
              </w:rPr>
              <w:t>15.</w:t>
            </w:r>
          </w:p>
        </w:tc>
        <w:tc>
          <w:tcPr>
            <w:tcW w:w="2835" w:type="dxa"/>
          </w:tcPr>
          <w:p w14:paraId="76526E84" w14:textId="77777777" w:rsidR="00CF0231" w:rsidRPr="00FE05E9" w:rsidRDefault="00CF0231" w:rsidP="00B504C8">
            <w:pPr>
              <w:rPr>
                <w:rFonts w:ascii="Montserrat" w:hAnsi="Montserrat"/>
                <w:color w:val="auto"/>
                <w:szCs w:val="20"/>
              </w:rPr>
            </w:pPr>
            <w:r w:rsidRPr="00FE05E9">
              <w:rPr>
                <w:rFonts w:ascii="Montserrat" w:hAnsi="Montserrat"/>
                <w:color w:val="auto"/>
                <w:szCs w:val="20"/>
              </w:rPr>
              <w:t>Ataskaitos</w:t>
            </w:r>
          </w:p>
        </w:tc>
        <w:tc>
          <w:tcPr>
            <w:tcW w:w="6520" w:type="dxa"/>
          </w:tcPr>
          <w:p w14:paraId="28322F5A" w14:textId="7F0BBAF0" w:rsidR="00CF0231" w:rsidRPr="00FE05E9" w:rsidRDefault="00CF0231" w:rsidP="00B504C8">
            <w:pPr>
              <w:rPr>
                <w:rFonts w:ascii="Montserrat" w:hAnsi="Montserrat"/>
                <w:color w:val="auto"/>
                <w:szCs w:val="20"/>
              </w:rPr>
            </w:pPr>
            <w:r w:rsidRPr="00FE05E9">
              <w:rPr>
                <w:rFonts w:ascii="Montserrat" w:hAnsi="Montserrat"/>
                <w:color w:val="auto"/>
                <w:szCs w:val="20"/>
              </w:rPr>
              <w:t xml:space="preserve">Sistema turi turėti bent 30 ataskaitų šablonų. Turi turėti bent 300 paruoštų duomenų rinkinių (lentelės, grafikai) individualių ataskaitų kūrimui. Palaikyti SQL užklausas (Query). Turi būti galimybė kurti ataskaitas pagal užklausą (on-demand) ir pagal grafiką. Turi palaikyti PDF, HTML, CSV, XML ataskaitų formatus. </w:t>
            </w:r>
          </w:p>
        </w:tc>
      </w:tr>
      <w:tr w:rsidR="00FE05E9" w:rsidRPr="00FE05E9" w14:paraId="6B7B3A13" w14:textId="77777777" w:rsidTr="004D031A">
        <w:tc>
          <w:tcPr>
            <w:tcW w:w="568" w:type="dxa"/>
          </w:tcPr>
          <w:p w14:paraId="0582CD22" w14:textId="77777777" w:rsidR="004A241C" w:rsidRPr="00FE05E9" w:rsidRDefault="004A241C" w:rsidP="00B504C8">
            <w:pPr>
              <w:rPr>
                <w:rFonts w:ascii="Montserrat" w:hAnsi="Montserrat"/>
                <w:color w:val="auto"/>
                <w:szCs w:val="20"/>
              </w:rPr>
            </w:pPr>
          </w:p>
        </w:tc>
        <w:tc>
          <w:tcPr>
            <w:tcW w:w="9355" w:type="dxa"/>
            <w:gridSpan w:val="2"/>
          </w:tcPr>
          <w:p w14:paraId="06043BEA" w14:textId="77777777" w:rsidR="004A241C" w:rsidRPr="00FE05E9" w:rsidRDefault="004A241C" w:rsidP="00B504C8">
            <w:pPr>
              <w:rPr>
                <w:rFonts w:ascii="Montserrat" w:hAnsi="Montserrat"/>
                <w:b/>
                <w:bCs/>
                <w:color w:val="auto"/>
                <w:szCs w:val="20"/>
              </w:rPr>
            </w:pPr>
            <w:r w:rsidRPr="00FE05E9">
              <w:rPr>
                <w:rFonts w:ascii="Montserrat" w:hAnsi="Montserrat"/>
                <w:b/>
                <w:bCs/>
                <w:color w:val="auto"/>
                <w:szCs w:val="20"/>
              </w:rPr>
              <w:t>Diegimas ir integracija</w:t>
            </w:r>
          </w:p>
        </w:tc>
      </w:tr>
      <w:tr w:rsidR="00CF0231" w:rsidRPr="00FE05E9" w14:paraId="2A8A98BD" w14:textId="77777777" w:rsidTr="004D031A">
        <w:tc>
          <w:tcPr>
            <w:tcW w:w="568" w:type="dxa"/>
          </w:tcPr>
          <w:p w14:paraId="716FE256" w14:textId="3AC374C8" w:rsidR="00CF0231" w:rsidRPr="00FE05E9" w:rsidRDefault="00CF0231" w:rsidP="00B504C8">
            <w:pPr>
              <w:rPr>
                <w:rFonts w:ascii="Montserrat" w:hAnsi="Montserrat"/>
                <w:color w:val="auto"/>
                <w:szCs w:val="20"/>
              </w:rPr>
            </w:pPr>
            <w:r>
              <w:rPr>
                <w:rFonts w:ascii="Montserrat" w:hAnsi="Montserrat"/>
                <w:color w:val="auto"/>
                <w:szCs w:val="20"/>
              </w:rPr>
              <w:t>16.</w:t>
            </w:r>
          </w:p>
        </w:tc>
        <w:tc>
          <w:tcPr>
            <w:tcW w:w="2835" w:type="dxa"/>
          </w:tcPr>
          <w:p w14:paraId="6C4AEBC2" w14:textId="77777777" w:rsidR="00CF0231" w:rsidRPr="00FE05E9" w:rsidRDefault="00CF0231" w:rsidP="00B504C8">
            <w:pPr>
              <w:rPr>
                <w:rFonts w:ascii="Montserrat" w:hAnsi="Montserrat"/>
                <w:color w:val="auto"/>
                <w:szCs w:val="20"/>
              </w:rPr>
            </w:pPr>
            <w:r w:rsidRPr="00FE05E9">
              <w:rPr>
                <w:rFonts w:ascii="Montserrat" w:hAnsi="Montserrat"/>
                <w:color w:val="auto"/>
                <w:szCs w:val="20"/>
              </w:rPr>
              <w:t>Integracija su to paties gamintojo įrenginiais</w:t>
            </w:r>
          </w:p>
        </w:tc>
        <w:tc>
          <w:tcPr>
            <w:tcW w:w="6520" w:type="dxa"/>
          </w:tcPr>
          <w:p w14:paraId="62F9F721" w14:textId="46DEC1FE" w:rsidR="00CF0231" w:rsidRPr="00FE05E9" w:rsidRDefault="00CF0231" w:rsidP="00B504C8">
            <w:pPr>
              <w:rPr>
                <w:rFonts w:ascii="Montserrat" w:hAnsi="Montserrat"/>
                <w:color w:val="auto"/>
                <w:szCs w:val="20"/>
              </w:rPr>
            </w:pPr>
            <w:r w:rsidRPr="00FE05E9">
              <w:rPr>
                <w:rFonts w:ascii="Montserrat" w:hAnsi="Montserrat"/>
                <w:color w:val="auto"/>
                <w:szCs w:val="20"/>
              </w:rPr>
              <w:t>Turi gebėti rinkti ir koreliuoti žurnalinius įrašus iš to paties gamintojo ugniasienių, elektroninio pašto apsaugos įrenginių. tinklo prieigos kontrolės (NAC) sprendimo; teikti informaciją SIEM sistemoms.</w:t>
            </w:r>
          </w:p>
        </w:tc>
      </w:tr>
      <w:tr w:rsidR="00CF0231" w:rsidRPr="00FE05E9" w14:paraId="0A2EEDEA" w14:textId="77777777" w:rsidTr="004D031A">
        <w:tc>
          <w:tcPr>
            <w:tcW w:w="568" w:type="dxa"/>
          </w:tcPr>
          <w:p w14:paraId="221245C8" w14:textId="639420A5" w:rsidR="00CF0231" w:rsidRPr="00FE05E9" w:rsidRDefault="00CF0231" w:rsidP="00B504C8">
            <w:pPr>
              <w:rPr>
                <w:rFonts w:ascii="Montserrat" w:hAnsi="Montserrat"/>
                <w:color w:val="auto"/>
                <w:szCs w:val="20"/>
              </w:rPr>
            </w:pPr>
            <w:r>
              <w:rPr>
                <w:rFonts w:ascii="Montserrat" w:hAnsi="Montserrat"/>
                <w:color w:val="auto"/>
                <w:szCs w:val="20"/>
              </w:rPr>
              <w:t>17.</w:t>
            </w:r>
          </w:p>
        </w:tc>
        <w:tc>
          <w:tcPr>
            <w:tcW w:w="2835" w:type="dxa"/>
          </w:tcPr>
          <w:p w14:paraId="320BC932" w14:textId="77777777" w:rsidR="00CF0231" w:rsidRPr="00FE05E9" w:rsidRDefault="00CF0231" w:rsidP="00B504C8">
            <w:pPr>
              <w:rPr>
                <w:rFonts w:ascii="Montserrat" w:hAnsi="Montserrat"/>
                <w:color w:val="auto"/>
                <w:szCs w:val="20"/>
              </w:rPr>
            </w:pPr>
            <w:r w:rsidRPr="00FE05E9">
              <w:rPr>
                <w:rFonts w:ascii="Montserrat" w:hAnsi="Montserrat"/>
                <w:color w:val="auto"/>
                <w:szCs w:val="20"/>
              </w:rPr>
              <w:t>Reakcija į incidentą</w:t>
            </w:r>
          </w:p>
        </w:tc>
        <w:tc>
          <w:tcPr>
            <w:tcW w:w="6520" w:type="dxa"/>
          </w:tcPr>
          <w:p w14:paraId="6C54BEF7" w14:textId="64707638" w:rsidR="00CF0231" w:rsidRPr="00FE05E9" w:rsidRDefault="00CF0231" w:rsidP="00B504C8">
            <w:pPr>
              <w:rPr>
                <w:rFonts w:ascii="Montserrat" w:hAnsi="Montserrat"/>
                <w:color w:val="auto"/>
                <w:szCs w:val="20"/>
              </w:rPr>
            </w:pPr>
            <w:r w:rsidRPr="00FE05E9">
              <w:rPr>
                <w:rFonts w:ascii="Montserrat" w:hAnsi="Montserrat"/>
                <w:color w:val="auto"/>
                <w:szCs w:val="20"/>
              </w:rPr>
              <w:t xml:space="preserve">Integracija su to paties gamintojo ugniasiene turi gebėti automatiškai izoliuoti (quarantine) galinį įrenginį jeigu sprendimas pripažino jį apkrėstu. </w:t>
            </w:r>
          </w:p>
        </w:tc>
      </w:tr>
      <w:tr w:rsidR="00CF0231" w:rsidRPr="00FE05E9" w14:paraId="06E0C3A1" w14:textId="77777777" w:rsidTr="004D031A">
        <w:tc>
          <w:tcPr>
            <w:tcW w:w="568" w:type="dxa"/>
          </w:tcPr>
          <w:p w14:paraId="4569D7F0" w14:textId="0EF262A1" w:rsidR="00CF0231" w:rsidRPr="00FE05E9" w:rsidRDefault="00CF0231" w:rsidP="00B504C8">
            <w:pPr>
              <w:rPr>
                <w:rFonts w:ascii="Montserrat" w:hAnsi="Montserrat"/>
                <w:color w:val="auto"/>
                <w:szCs w:val="20"/>
              </w:rPr>
            </w:pPr>
            <w:r>
              <w:rPr>
                <w:rFonts w:ascii="Montserrat" w:hAnsi="Montserrat"/>
                <w:color w:val="auto"/>
                <w:szCs w:val="20"/>
              </w:rPr>
              <w:t>18.</w:t>
            </w:r>
          </w:p>
        </w:tc>
        <w:tc>
          <w:tcPr>
            <w:tcW w:w="2835" w:type="dxa"/>
          </w:tcPr>
          <w:p w14:paraId="088DF94B" w14:textId="77777777" w:rsidR="00CF0231" w:rsidRPr="00FE05E9" w:rsidRDefault="00CF0231" w:rsidP="00B504C8">
            <w:pPr>
              <w:rPr>
                <w:rFonts w:ascii="Montserrat" w:hAnsi="Montserrat"/>
                <w:color w:val="auto"/>
                <w:szCs w:val="20"/>
              </w:rPr>
            </w:pPr>
            <w:r w:rsidRPr="00FE05E9">
              <w:rPr>
                <w:rFonts w:ascii="Montserrat" w:hAnsi="Montserrat"/>
                <w:color w:val="auto"/>
                <w:szCs w:val="20"/>
              </w:rPr>
              <w:t>Sistemos plėtimo galimybės</w:t>
            </w:r>
          </w:p>
        </w:tc>
        <w:tc>
          <w:tcPr>
            <w:tcW w:w="6520" w:type="dxa"/>
          </w:tcPr>
          <w:p w14:paraId="4F6C4004" w14:textId="636D41B1" w:rsidR="00CF0231" w:rsidRPr="00FE05E9" w:rsidRDefault="00CF0231" w:rsidP="00B504C8">
            <w:pPr>
              <w:rPr>
                <w:rFonts w:ascii="Montserrat" w:hAnsi="Montserrat"/>
                <w:color w:val="auto"/>
                <w:szCs w:val="20"/>
              </w:rPr>
            </w:pPr>
            <w:r w:rsidRPr="00FE05E9">
              <w:rPr>
                <w:rFonts w:ascii="Montserrat" w:hAnsi="Montserrat"/>
                <w:color w:val="auto"/>
                <w:szCs w:val="20"/>
              </w:rPr>
              <w:t>Sprendimas turi gebėti būti plečiamas kaskadiniu principu. T.y. atlikti ir žurnalinių įrašų rinkimo kliento ir apdorojančio serverio funkcijas arba tik renkančio kliento, kuris persiunčia agreguotus duomenis apdorojančiam serveriui. Turi palaikyti persiunčiamų duomenų šifravimą.</w:t>
            </w:r>
          </w:p>
        </w:tc>
      </w:tr>
      <w:tr w:rsidR="00CF0231" w:rsidRPr="00FE05E9" w14:paraId="3C6268EF" w14:textId="77777777" w:rsidTr="004D031A">
        <w:tc>
          <w:tcPr>
            <w:tcW w:w="568" w:type="dxa"/>
          </w:tcPr>
          <w:p w14:paraId="77BDB9B9" w14:textId="6B68720C" w:rsidR="00CF0231" w:rsidRPr="00FE05E9" w:rsidRDefault="00CF0231" w:rsidP="00B504C8">
            <w:pPr>
              <w:rPr>
                <w:rFonts w:ascii="Montserrat" w:hAnsi="Montserrat"/>
                <w:color w:val="auto"/>
                <w:szCs w:val="20"/>
              </w:rPr>
            </w:pPr>
            <w:r>
              <w:rPr>
                <w:rFonts w:ascii="Montserrat" w:hAnsi="Montserrat"/>
                <w:color w:val="auto"/>
                <w:szCs w:val="20"/>
              </w:rPr>
              <w:t>19.</w:t>
            </w:r>
          </w:p>
        </w:tc>
        <w:tc>
          <w:tcPr>
            <w:tcW w:w="2835" w:type="dxa"/>
          </w:tcPr>
          <w:p w14:paraId="448ADDED" w14:textId="77777777" w:rsidR="00CF0231" w:rsidRPr="00FE05E9" w:rsidRDefault="00CF0231" w:rsidP="00B504C8">
            <w:pPr>
              <w:rPr>
                <w:rFonts w:ascii="Montserrat" w:hAnsi="Montserrat"/>
                <w:color w:val="auto"/>
                <w:szCs w:val="20"/>
              </w:rPr>
            </w:pPr>
            <w:r w:rsidRPr="00FE05E9">
              <w:rPr>
                <w:rFonts w:ascii="Montserrat" w:hAnsi="Montserrat"/>
                <w:color w:val="auto"/>
                <w:szCs w:val="20"/>
              </w:rPr>
              <w:t>Duomenų dubliavimo (redundancy) galimybė Collector-Analyzer sistemoje</w:t>
            </w:r>
          </w:p>
        </w:tc>
        <w:tc>
          <w:tcPr>
            <w:tcW w:w="6520" w:type="dxa"/>
          </w:tcPr>
          <w:p w14:paraId="61C4223D" w14:textId="07FEBF11" w:rsidR="00CF0231" w:rsidRPr="00FE05E9" w:rsidRDefault="00CF0231" w:rsidP="00B504C8">
            <w:pPr>
              <w:rPr>
                <w:rFonts w:ascii="Montserrat" w:hAnsi="Montserrat"/>
                <w:color w:val="auto"/>
                <w:szCs w:val="20"/>
              </w:rPr>
            </w:pPr>
            <w:r w:rsidRPr="00FE05E9">
              <w:rPr>
                <w:rFonts w:ascii="Montserrat" w:hAnsi="Montserrat"/>
                <w:color w:val="auto"/>
                <w:szCs w:val="20"/>
              </w:rPr>
              <w:t xml:space="preserve">Turi būti </w:t>
            </w:r>
          </w:p>
        </w:tc>
      </w:tr>
      <w:tr w:rsidR="00CF0231" w:rsidRPr="00FE05E9" w14:paraId="374E7DDC" w14:textId="77777777" w:rsidTr="004D031A">
        <w:tc>
          <w:tcPr>
            <w:tcW w:w="568" w:type="dxa"/>
          </w:tcPr>
          <w:p w14:paraId="26606C72" w14:textId="5C378933" w:rsidR="00CF0231" w:rsidRPr="00FE05E9" w:rsidRDefault="00CF0231" w:rsidP="00B504C8">
            <w:pPr>
              <w:rPr>
                <w:rFonts w:ascii="Montserrat" w:hAnsi="Montserrat"/>
                <w:color w:val="auto"/>
                <w:szCs w:val="20"/>
              </w:rPr>
            </w:pPr>
            <w:r>
              <w:rPr>
                <w:rFonts w:ascii="Montserrat" w:hAnsi="Montserrat"/>
                <w:color w:val="auto"/>
                <w:szCs w:val="20"/>
              </w:rPr>
              <w:t>20.</w:t>
            </w:r>
          </w:p>
        </w:tc>
        <w:tc>
          <w:tcPr>
            <w:tcW w:w="2835" w:type="dxa"/>
          </w:tcPr>
          <w:p w14:paraId="5C2D202A" w14:textId="77777777" w:rsidR="00CF0231" w:rsidRPr="00FE05E9" w:rsidRDefault="00CF0231" w:rsidP="00B504C8">
            <w:pPr>
              <w:rPr>
                <w:rFonts w:ascii="Montserrat" w:hAnsi="Montserrat"/>
                <w:color w:val="auto"/>
                <w:szCs w:val="20"/>
              </w:rPr>
            </w:pPr>
            <w:r w:rsidRPr="00FE05E9">
              <w:rPr>
                <w:rFonts w:ascii="Montserrat" w:hAnsi="Montserrat"/>
                <w:color w:val="auto"/>
                <w:szCs w:val="20"/>
              </w:rPr>
              <w:t>Integracija su trečių šalių įrenginiais</w:t>
            </w:r>
          </w:p>
        </w:tc>
        <w:tc>
          <w:tcPr>
            <w:tcW w:w="6520" w:type="dxa"/>
          </w:tcPr>
          <w:p w14:paraId="58044817" w14:textId="10598633" w:rsidR="00CF0231" w:rsidRPr="00FE05E9" w:rsidRDefault="00CF0231" w:rsidP="00B504C8">
            <w:pPr>
              <w:rPr>
                <w:rFonts w:ascii="Montserrat" w:hAnsi="Montserrat"/>
                <w:color w:val="auto"/>
                <w:szCs w:val="20"/>
              </w:rPr>
            </w:pPr>
            <w:r w:rsidRPr="00FE05E9">
              <w:rPr>
                <w:rFonts w:ascii="Montserrat" w:hAnsi="Montserrat"/>
                <w:color w:val="auto"/>
                <w:szCs w:val="20"/>
              </w:rPr>
              <w:t>Turi palaikyti ne tik žurnalinių įrašų persiuntimą į tokį patį sprendimą, bet ir žurnalinių įrašų persiuntimą į Syslog ar Common Event Format serverius. Turi gebėti persiųsti žurnalinius įrašus iškart po jų gavimo. Turi gebėti persiųsti DLP bylas, ataskaitas, sukauptus IPS paketus (captures) į</w:t>
            </w:r>
            <w:r w:rsidR="004F6D36">
              <w:rPr>
                <w:rFonts w:ascii="Montserrat" w:hAnsi="Montserrat"/>
                <w:color w:val="auto"/>
                <w:szCs w:val="20"/>
              </w:rPr>
              <w:t xml:space="preserve"> </w:t>
            </w:r>
            <w:r w:rsidRPr="00FE05E9">
              <w:rPr>
                <w:rFonts w:ascii="Montserrat" w:hAnsi="Montserrat"/>
                <w:color w:val="auto"/>
                <w:szCs w:val="20"/>
              </w:rPr>
              <w:t xml:space="preserve">FTP, SFTP, SCP serverius. </w:t>
            </w:r>
          </w:p>
        </w:tc>
      </w:tr>
      <w:tr w:rsidR="00CF0231" w:rsidRPr="00FE05E9" w14:paraId="55D8D62B" w14:textId="77777777" w:rsidTr="004D031A">
        <w:tc>
          <w:tcPr>
            <w:tcW w:w="568" w:type="dxa"/>
          </w:tcPr>
          <w:p w14:paraId="593F4327" w14:textId="107AA911" w:rsidR="00CF0231" w:rsidRPr="00FE05E9" w:rsidRDefault="00CF0231" w:rsidP="00B504C8">
            <w:pPr>
              <w:rPr>
                <w:rFonts w:ascii="Montserrat" w:hAnsi="Montserrat"/>
                <w:color w:val="auto"/>
                <w:szCs w:val="20"/>
              </w:rPr>
            </w:pPr>
            <w:r>
              <w:rPr>
                <w:rFonts w:ascii="Montserrat" w:hAnsi="Montserrat"/>
                <w:color w:val="auto"/>
                <w:szCs w:val="20"/>
              </w:rPr>
              <w:t>21.</w:t>
            </w:r>
          </w:p>
        </w:tc>
        <w:tc>
          <w:tcPr>
            <w:tcW w:w="2835" w:type="dxa"/>
          </w:tcPr>
          <w:p w14:paraId="6B000E06" w14:textId="77777777" w:rsidR="00CF0231" w:rsidRPr="00FE05E9" w:rsidRDefault="00CF0231" w:rsidP="00B504C8">
            <w:pPr>
              <w:rPr>
                <w:rFonts w:ascii="Montserrat" w:hAnsi="Montserrat"/>
                <w:color w:val="auto"/>
                <w:szCs w:val="20"/>
              </w:rPr>
            </w:pPr>
            <w:r w:rsidRPr="00FE05E9">
              <w:rPr>
                <w:rFonts w:ascii="Montserrat" w:hAnsi="Montserrat"/>
                <w:color w:val="auto"/>
                <w:szCs w:val="20"/>
              </w:rPr>
              <w:t>Autentifikavimas</w:t>
            </w:r>
          </w:p>
        </w:tc>
        <w:tc>
          <w:tcPr>
            <w:tcW w:w="6520" w:type="dxa"/>
          </w:tcPr>
          <w:p w14:paraId="7E6DD031" w14:textId="4CD2AB64" w:rsidR="00CF0231" w:rsidRPr="00FE05E9" w:rsidRDefault="00CF0231" w:rsidP="00B504C8">
            <w:pPr>
              <w:rPr>
                <w:rFonts w:ascii="Montserrat" w:hAnsi="Montserrat"/>
                <w:color w:val="auto"/>
                <w:szCs w:val="20"/>
              </w:rPr>
            </w:pPr>
            <w:r w:rsidRPr="00FE05E9">
              <w:rPr>
                <w:rFonts w:ascii="Montserrat" w:hAnsi="Montserrat"/>
                <w:color w:val="auto"/>
                <w:szCs w:val="20"/>
              </w:rPr>
              <w:t>Turi palaikyti Radius, TACAS+, LDAP; PKI (X.509); Security Assertion Markup Language (SAML)</w:t>
            </w:r>
          </w:p>
        </w:tc>
      </w:tr>
      <w:tr w:rsidR="00CF0231" w:rsidRPr="00FE05E9" w14:paraId="68698887" w14:textId="77777777" w:rsidTr="004D031A">
        <w:tc>
          <w:tcPr>
            <w:tcW w:w="568" w:type="dxa"/>
          </w:tcPr>
          <w:p w14:paraId="7A9D1EE3" w14:textId="3B9B88D5" w:rsidR="00CF0231" w:rsidRPr="00FE05E9" w:rsidRDefault="00CF0231" w:rsidP="00B504C8">
            <w:pPr>
              <w:rPr>
                <w:rFonts w:ascii="Montserrat" w:hAnsi="Montserrat"/>
                <w:color w:val="auto"/>
                <w:szCs w:val="20"/>
              </w:rPr>
            </w:pPr>
            <w:r>
              <w:rPr>
                <w:rFonts w:ascii="Montserrat" w:hAnsi="Montserrat"/>
                <w:color w:val="auto"/>
                <w:szCs w:val="20"/>
              </w:rPr>
              <w:t>22.</w:t>
            </w:r>
          </w:p>
        </w:tc>
        <w:tc>
          <w:tcPr>
            <w:tcW w:w="2835" w:type="dxa"/>
          </w:tcPr>
          <w:p w14:paraId="78B6E08C" w14:textId="77777777" w:rsidR="00CF0231" w:rsidRPr="00FE05E9" w:rsidRDefault="00CF0231" w:rsidP="00B504C8">
            <w:pPr>
              <w:rPr>
                <w:rFonts w:ascii="Montserrat" w:hAnsi="Montserrat"/>
                <w:color w:val="auto"/>
                <w:szCs w:val="20"/>
              </w:rPr>
            </w:pPr>
            <w:r w:rsidRPr="00FE05E9">
              <w:rPr>
                <w:rFonts w:ascii="Montserrat" w:hAnsi="Montserrat"/>
                <w:color w:val="auto"/>
                <w:szCs w:val="20"/>
              </w:rPr>
              <w:t xml:space="preserve">SNMP palaikymas. </w:t>
            </w:r>
          </w:p>
        </w:tc>
        <w:tc>
          <w:tcPr>
            <w:tcW w:w="6520" w:type="dxa"/>
          </w:tcPr>
          <w:p w14:paraId="191239CA" w14:textId="77777777" w:rsidR="00CF0231" w:rsidRPr="00FE05E9" w:rsidRDefault="00CF0231" w:rsidP="00B504C8">
            <w:pPr>
              <w:rPr>
                <w:rFonts w:ascii="Montserrat" w:hAnsi="Montserrat"/>
                <w:color w:val="auto"/>
                <w:szCs w:val="20"/>
              </w:rPr>
            </w:pPr>
            <w:r w:rsidRPr="00FE05E9">
              <w:rPr>
                <w:rFonts w:ascii="Montserrat" w:hAnsi="Montserrat"/>
                <w:color w:val="auto"/>
                <w:szCs w:val="20"/>
              </w:rPr>
              <w:t xml:space="preserve">Turi būti. </w:t>
            </w:r>
          </w:p>
          <w:p w14:paraId="4ACAFD70" w14:textId="7131A216" w:rsidR="00CF0231" w:rsidRPr="00FE05E9" w:rsidRDefault="00CF0231" w:rsidP="00B504C8">
            <w:pPr>
              <w:rPr>
                <w:rFonts w:ascii="Montserrat" w:hAnsi="Montserrat"/>
                <w:color w:val="auto"/>
                <w:szCs w:val="20"/>
              </w:rPr>
            </w:pPr>
            <w:r w:rsidRPr="00FE05E9">
              <w:rPr>
                <w:rFonts w:ascii="Montserrat" w:hAnsi="Montserrat"/>
                <w:color w:val="auto"/>
                <w:szCs w:val="20"/>
              </w:rPr>
              <w:lastRenderedPageBreak/>
              <w:t>Specifinės gamintojo MIB bylos turi būti pateiktos su įrenginiu.</w:t>
            </w:r>
          </w:p>
        </w:tc>
      </w:tr>
      <w:tr w:rsidR="00FE05E9" w:rsidRPr="00FE05E9" w14:paraId="2596E521" w14:textId="77777777" w:rsidTr="004D031A">
        <w:tc>
          <w:tcPr>
            <w:tcW w:w="568" w:type="dxa"/>
          </w:tcPr>
          <w:p w14:paraId="33A790E4" w14:textId="77777777" w:rsidR="004A241C" w:rsidRPr="00FE05E9" w:rsidRDefault="004A241C" w:rsidP="00B504C8">
            <w:pPr>
              <w:rPr>
                <w:rFonts w:ascii="Montserrat" w:hAnsi="Montserrat"/>
                <w:color w:val="auto"/>
                <w:szCs w:val="20"/>
              </w:rPr>
            </w:pPr>
          </w:p>
        </w:tc>
        <w:tc>
          <w:tcPr>
            <w:tcW w:w="9355" w:type="dxa"/>
            <w:gridSpan w:val="2"/>
          </w:tcPr>
          <w:p w14:paraId="3E6E393E" w14:textId="77777777" w:rsidR="004A241C" w:rsidRPr="00FE05E9" w:rsidRDefault="004A241C" w:rsidP="00B504C8">
            <w:pPr>
              <w:rPr>
                <w:rFonts w:ascii="Montserrat" w:hAnsi="Montserrat"/>
                <w:b/>
                <w:bCs/>
                <w:color w:val="auto"/>
                <w:szCs w:val="20"/>
              </w:rPr>
            </w:pPr>
            <w:r w:rsidRPr="00FE05E9">
              <w:rPr>
                <w:rFonts w:ascii="Montserrat" w:hAnsi="Montserrat"/>
                <w:b/>
                <w:bCs/>
                <w:color w:val="auto"/>
                <w:szCs w:val="20"/>
              </w:rPr>
              <w:t>Valdymas</w:t>
            </w:r>
          </w:p>
        </w:tc>
      </w:tr>
      <w:tr w:rsidR="00CF0231" w:rsidRPr="00FE05E9" w14:paraId="3290846A" w14:textId="77777777" w:rsidTr="004D031A">
        <w:tc>
          <w:tcPr>
            <w:tcW w:w="568" w:type="dxa"/>
          </w:tcPr>
          <w:p w14:paraId="28E0E228" w14:textId="5A4CC9EF" w:rsidR="00CF0231" w:rsidRPr="00FE05E9" w:rsidRDefault="00CF0231" w:rsidP="00B504C8">
            <w:pPr>
              <w:rPr>
                <w:rFonts w:ascii="Montserrat" w:hAnsi="Montserrat"/>
                <w:color w:val="auto"/>
                <w:szCs w:val="20"/>
              </w:rPr>
            </w:pPr>
            <w:r>
              <w:rPr>
                <w:rFonts w:ascii="Montserrat" w:hAnsi="Montserrat"/>
                <w:color w:val="auto"/>
                <w:szCs w:val="20"/>
              </w:rPr>
              <w:t>23.</w:t>
            </w:r>
          </w:p>
        </w:tc>
        <w:tc>
          <w:tcPr>
            <w:tcW w:w="2835" w:type="dxa"/>
          </w:tcPr>
          <w:p w14:paraId="5650D0BA" w14:textId="77777777" w:rsidR="00CF0231" w:rsidRPr="00FE05E9" w:rsidRDefault="00CF0231" w:rsidP="00B504C8">
            <w:pPr>
              <w:rPr>
                <w:rFonts w:ascii="Montserrat" w:hAnsi="Montserrat"/>
                <w:color w:val="auto"/>
                <w:szCs w:val="20"/>
              </w:rPr>
            </w:pPr>
            <w:r w:rsidRPr="00FE05E9">
              <w:rPr>
                <w:rFonts w:ascii="Montserrat" w:hAnsi="Montserrat"/>
                <w:color w:val="auto"/>
                <w:szCs w:val="20"/>
              </w:rPr>
              <w:t>Galimybė kurti skirtingus administratorius su skirtingais profiliais</w:t>
            </w:r>
          </w:p>
        </w:tc>
        <w:tc>
          <w:tcPr>
            <w:tcW w:w="6520" w:type="dxa"/>
          </w:tcPr>
          <w:p w14:paraId="24B4438F" w14:textId="5A528CF4" w:rsidR="00CF0231" w:rsidRPr="00FE05E9" w:rsidRDefault="00CF0231" w:rsidP="00B504C8">
            <w:pPr>
              <w:rPr>
                <w:rFonts w:ascii="Montserrat" w:hAnsi="Montserrat"/>
                <w:color w:val="auto"/>
                <w:szCs w:val="20"/>
              </w:rPr>
            </w:pPr>
            <w:r w:rsidRPr="00FE05E9">
              <w:rPr>
                <w:rFonts w:ascii="Montserrat" w:hAnsi="Montserrat"/>
                <w:color w:val="auto"/>
                <w:szCs w:val="20"/>
              </w:rPr>
              <w:t>Turi būti</w:t>
            </w:r>
          </w:p>
        </w:tc>
      </w:tr>
      <w:tr w:rsidR="00CF0231" w:rsidRPr="00FE05E9" w14:paraId="7AD1B8D5" w14:textId="77777777" w:rsidTr="004D031A">
        <w:tc>
          <w:tcPr>
            <w:tcW w:w="568" w:type="dxa"/>
          </w:tcPr>
          <w:p w14:paraId="6D34AA93" w14:textId="15D49AC6" w:rsidR="00CF0231" w:rsidRPr="00FE05E9" w:rsidRDefault="00CF0231" w:rsidP="00B504C8">
            <w:pPr>
              <w:rPr>
                <w:rFonts w:ascii="Montserrat" w:hAnsi="Montserrat"/>
                <w:color w:val="auto"/>
                <w:szCs w:val="20"/>
              </w:rPr>
            </w:pPr>
            <w:r>
              <w:rPr>
                <w:rFonts w:ascii="Montserrat" w:hAnsi="Montserrat"/>
                <w:color w:val="auto"/>
                <w:szCs w:val="20"/>
              </w:rPr>
              <w:t>24.</w:t>
            </w:r>
          </w:p>
        </w:tc>
        <w:tc>
          <w:tcPr>
            <w:tcW w:w="2835" w:type="dxa"/>
          </w:tcPr>
          <w:p w14:paraId="1880C1F7" w14:textId="77777777" w:rsidR="00CF0231" w:rsidRPr="00FE05E9" w:rsidRDefault="00CF0231" w:rsidP="00B504C8">
            <w:pPr>
              <w:rPr>
                <w:rFonts w:ascii="Montserrat" w:hAnsi="Montserrat"/>
                <w:color w:val="auto"/>
                <w:szCs w:val="20"/>
              </w:rPr>
            </w:pPr>
            <w:r w:rsidRPr="00FE05E9">
              <w:rPr>
                <w:rFonts w:ascii="Montserrat" w:hAnsi="Montserrat"/>
                <w:color w:val="auto"/>
                <w:szCs w:val="20"/>
              </w:rPr>
              <w:t>Valdymas per SSH, Telnet, HTTP, HTTPS</w:t>
            </w:r>
          </w:p>
        </w:tc>
        <w:tc>
          <w:tcPr>
            <w:tcW w:w="6520" w:type="dxa"/>
            <w:vMerge w:val="restart"/>
          </w:tcPr>
          <w:p w14:paraId="3DD72A64" w14:textId="77777777" w:rsidR="00CF0231" w:rsidRPr="00FE05E9" w:rsidRDefault="00CF0231" w:rsidP="00B504C8">
            <w:pPr>
              <w:rPr>
                <w:rFonts w:ascii="Montserrat" w:hAnsi="Montserrat"/>
                <w:color w:val="auto"/>
                <w:szCs w:val="20"/>
              </w:rPr>
            </w:pPr>
            <w:r w:rsidRPr="00FE05E9">
              <w:rPr>
                <w:rFonts w:ascii="Montserrat" w:hAnsi="Montserrat"/>
                <w:color w:val="auto"/>
                <w:szCs w:val="20"/>
              </w:rPr>
              <w:t>Turi būti</w:t>
            </w:r>
          </w:p>
          <w:p w14:paraId="2963F599" w14:textId="028223B6" w:rsidR="00CF0231" w:rsidRPr="00FE05E9" w:rsidRDefault="00CF0231" w:rsidP="00B504C8">
            <w:pPr>
              <w:rPr>
                <w:rFonts w:ascii="Montserrat" w:hAnsi="Montserrat"/>
                <w:color w:val="auto"/>
                <w:szCs w:val="20"/>
              </w:rPr>
            </w:pPr>
            <w:r w:rsidRPr="00FE05E9">
              <w:rPr>
                <w:rFonts w:ascii="Montserrat" w:hAnsi="Montserrat"/>
                <w:color w:val="auto"/>
                <w:szCs w:val="20"/>
              </w:rPr>
              <w:t>Turi būti</w:t>
            </w:r>
          </w:p>
        </w:tc>
      </w:tr>
      <w:tr w:rsidR="00CF0231" w:rsidRPr="00FE05E9" w14:paraId="79AC14DA" w14:textId="77777777" w:rsidTr="004D031A">
        <w:tc>
          <w:tcPr>
            <w:tcW w:w="568" w:type="dxa"/>
          </w:tcPr>
          <w:p w14:paraId="5AACC3CE" w14:textId="64E9079A" w:rsidR="00CF0231" w:rsidRPr="00FE05E9" w:rsidRDefault="00CF0231" w:rsidP="00B504C8">
            <w:pPr>
              <w:rPr>
                <w:rFonts w:ascii="Montserrat" w:hAnsi="Montserrat"/>
                <w:color w:val="auto"/>
                <w:szCs w:val="20"/>
              </w:rPr>
            </w:pPr>
            <w:r>
              <w:rPr>
                <w:rFonts w:ascii="Montserrat" w:hAnsi="Montserrat"/>
                <w:color w:val="auto"/>
                <w:szCs w:val="20"/>
              </w:rPr>
              <w:t>24.</w:t>
            </w:r>
          </w:p>
        </w:tc>
        <w:tc>
          <w:tcPr>
            <w:tcW w:w="2835" w:type="dxa"/>
          </w:tcPr>
          <w:p w14:paraId="30E09C90" w14:textId="77777777" w:rsidR="00CF0231" w:rsidRPr="00FE05E9" w:rsidRDefault="00CF0231" w:rsidP="00B504C8">
            <w:pPr>
              <w:rPr>
                <w:rFonts w:ascii="Montserrat" w:hAnsi="Montserrat"/>
                <w:color w:val="auto"/>
                <w:szCs w:val="20"/>
              </w:rPr>
            </w:pPr>
            <w:r w:rsidRPr="00FE05E9">
              <w:rPr>
                <w:rFonts w:ascii="Montserrat" w:hAnsi="Montserrat"/>
                <w:color w:val="auto"/>
                <w:szCs w:val="20"/>
              </w:rPr>
              <w:t>Rankinis įrenginių įtraukimas ir panaikinimas</w:t>
            </w:r>
          </w:p>
        </w:tc>
        <w:tc>
          <w:tcPr>
            <w:tcW w:w="6520" w:type="dxa"/>
            <w:vMerge/>
          </w:tcPr>
          <w:p w14:paraId="2A9A39E7" w14:textId="7026DD47" w:rsidR="00CF0231" w:rsidRPr="00FE05E9" w:rsidRDefault="00CF0231" w:rsidP="00B504C8">
            <w:pPr>
              <w:rPr>
                <w:rFonts w:ascii="Montserrat" w:hAnsi="Montserrat"/>
                <w:color w:val="auto"/>
                <w:szCs w:val="20"/>
              </w:rPr>
            </w:pPr>
          </w:p>
        </w:tc>
      </w:tr>
      <w:tr w:rsidR="00CF0231" w:rsidRPr="00FE05E9" w14:paraId="6C5ACDA7" w14:textId="77777777" w:rsidTr="004D031A">
        <w:tc>
          <w:tcPr>
            <w:tcW w:w="568" w:type="dxa"/>
          </w:tcPr>
          <w:p w14:paraId="59A8E967" w14:textId="4861307C" w:rsidR="00CF0231" w:rsidRPr="00FE05E9" w:rsidRDefault="00CF0231" w:rsidP="00B504C8">
            <w:pPr>
              <w:rPr>
                <w:rFonts w:ascii="Montserrat" w:hAnsi="Montserrat"/>
                <w:color w:val="auto"/>
                <w:szCs w:val="20"/>
              </w:rPr>
            </w:pPr>
            <w:r>
              <w:rPr>
                <w:rFonts w:ascii="Montserrat" w:hAnsi="Montserrat"/>
                <w:color w:val="auto"/>
                <w:szCs w:val="20"/>
              </w:rPr>
              <w:t>25.</w:t>
            </w:r>
          </w:p>
        </w:tc>
        <w:tc>
          <w:tcPr>
            <w:tcW w:w="2835" w:type="dxa"/>
          </w:tcPr>
          <w:p w14:paraId="400EF826" w14:textId="77777777" w:rsidR="00CF0231" w:rsidRPr="00FE05E9" w:rsidRDefault="00CF0231" w:rsidP="00B504C8">
            <w:pPr>
              <w:rPr>
                <w:rFonts w:ascii="Montserrat" w:hAnsi="Montserrat"/>
                <w:color w:val="auto"/>
                <w:szCs w:val="20"/>
              </w:rPr>
            </w:pPr>
            <w:r w:rsidRPr="00FE05E9">
              <w:rPr>
                <w:rFonts w:ascii="Montserrat" w:hAnsi="Montserrat"/>
                <w:color w:val="auto"/>
                <w:szCs w:val="20"/>
              </w:rPr>
              <w:t>Konfigūracijos išsaugojimas šifruotame faile ir jos atstatymas su slaptažodžiu</w:t>
            </w:r>
          </w:p>
        </w:tc>
        <w:tc>
          <w:tcPr>
            <w:tcW w:w="6520" w:type="dxa"/>
          </w:tcPr>
          <w:p w14:paraId="1100F244" w14:textId="4D860E7D" w:rsidR="00CF0231" w:rsidRPr="00FE05E9" w:rsidRDefault="00CF0231" w:rsidP="00B504C8">
            <w:pPr>
              <w:rPr>
                <w:rFonts w:ascii="Montserrat" w:hAnsi="Montserrat"/>
                <w:color w:val="auto"/>
                <w:szCs w:val="20"/>
              </w:rPr>
            </w:pPr>
            <w:r w:rsidRPr="00FE05E9">
              <w:rPr>
                <w:rFonts w:ascii="Montserrat" w:hAnsi="Montserrat"/>
                <w:color w:val="auto"/>
                <w:szCs w:val="20"/>
              </w:rPr>
              <w:t>Turi būti</w:t>
            </w:r>
          </w:p>
        </w:tc>
      </w:tr>
      <w:tr w:rsidR="00FE05E9" w:rsidRPr="00FE05E9" w14:paraId="65DDE106" w14:textId="77777777" w:rsidTr="004D031A">
        <w:tc>
          <w:tcPr>
            <w:tcW w:w="568" w:type="dxa"/>
          </w:tcPr>
          <w:p w14:paraId="72906D49" w14:textId="77777777" w:rsidR="004A241C" w:rsidRPr="00FE05E9" w:rsidRDefault="004A241C" w:rsidP="00B504C8">
            <w:pPr>
              <w:rPr>
                <w:rFonts w:ascii="Montserrat" w:hAnsi="Montserrat"/>
                <w:color w:val="auto"/>
                <w:szCs w:val="20"/>
              </w:rPr>
            </w:pPr>
          </w:p>
        </w:tc>
        <w:tc>
          <w:tcPr>
            <w:tcW w:w="9355" w:type="dxa"/>
            <w:gridSpan w:val="2"/>
          </w:tcPr>
          <w:p w14:paraId="29BD7FD5" w14:textId="77777777" w:rsidR="004A241C" w:rsidRPr="00FE05E9" w:rsidRDefault="004A241C" w:rsidP="00B504C8">
            <w:pPr>
              <w:rPr>
                <w:rFonts w:ascii="Montserrat" w:hAnsi="Montserrat"/>
                <w:b/>
                <w:bCs/>
                <w:color w:val="auto"/>
                <w:szCs w:val="20"/>
              </w:rPr>
            </w:pPr>
            <w:r w:rsidRPr="00FE05E9">
              <w:rPr>
                <w:rFonts w:ascii="Montserrat" w:hAnsi="Montserrat"/>
                <w:b/>
                <w:bCs/>
                <w:color w:val="auto"/>
                <w:szCs w:val="20"/>
              </w:rPr>
              <w:t>Papildomas funkcionalumas</w:t>
            </w:r>
          </w:p>
        </w:tc>
      </w:tr>
      <w:tr w:rsidR="00CF0231" w:rsidRPr="00FE05E9" w14:paraId="087F06D6" w14:textId="77777777" w:rsidTr="004D031A">
        <w:tc>
          <w:tcPr>
            <w:tcW w:w="568" w:type="dxa"/>
          </w:tcPr>
          <w:p w14:paraId="0C0E8A6F" w14:textId="276DEC4A" w:rsidR="00CF0231" w:rsidRPr="00FE05E9" w:rsidRDefault="00CF0231" w:rsidP="00B504C8">
            <w:pPr>
              <w:rPr>
                <w:rFonts w:ascii="Montserrat" w:hAnsi="Montserrat"/>
                <w:color w:val="auto"/>
                <w:szCs w:val="20"/>
              </w:rPr>
            </w:pPr>
            <w:r>
              <w:rPr>
                <w:rFonts w:ascii="Montserrat" w:hAnsi="Montserrat"/>
                <w:color w:val="auto"/>
                <w:szCs w:val="20"/>
              </w:rPr>
              <w:t>26.</w:t>
            </w:r>
          </w:p>
        </w:tc>
        <w:tc>
          <w:tcPr>
            <w:tcW w:w="2835" w:type="dxa"/>
          </w:tcPr>
          <w:p w14:paraId="24E18357" w14:textId="77777777" w:rsidR="00CF0231" w:rsidRPr="00FE05E9" w:rsidRDefault="00CF0231" w:rsidP="00B504C8">
            <w:pPr>
              <w:rPr>
                <w:rFonts w:ascii="Montserrat" w:hAnsi="Montserrat"/>
                <w:color w:val="auto"/>
                <w:szCs w:val="20"/>
              </w:rPr>
            </w:pPr>
            <w:r w:rsidRPr="00FE05E9">
              <w:rPr>
                <w:rFonts w:ascii="Montserrat" w:hAnsi="Montserrat"/>
                <w:color w:val="auto"/>
                <w:szCs w:val="20"/>
              </w:rPr>
              <w:t>Sukompromitavimo indikatoriai (IOC)</w:t>
            </w:r>
          </w:p>
        </w:tc>
        <w:tc>
          <w:tcPr>
            <w:tcW w:w="6520" w:type="dxa"/>
          </w:tcPr>
          <w:p w14:paraId="21F98631" w14:textId="77777777" w:rsidR="00CF0231" w:rsidRPr="00FE05E9" w:rsidRDefault="00CF0231" w:rsidP="00B504C8">
            <w:pPr>
              <w:rPr>
                <w:rFonts w:ascii="Montserrat" w:hAnsi="Montserrat"/>
                <w:color w:val="auto"/>
                <w:szCs w:val="20"/>
              </w:rPr>
            </w:pPr>
            <w:r w:rsidRPr="00FE05E9">
              <w:rPr>
                <w:rFonts w:ascii="Montserrat" w:hAnsi="Montserrat"/>
                <w:color w:val="auto"/>
                <w:szCs w:val="20"/>
              </w:rPr>
              <w:t>Žurnalinių įrašų skenavimas pasitelkiant gamintojo servisą aptikti IOC (Indicators of Compromise) grėsmes.</w:t>
            </w:r>
          </w:p>
          <w:p w14:paraId="0A0BF9E9" w14:textId="53D5B1E6" w:rsidR="00CF0231" w:rsidRPr="00FE05E9" w:rsidRDefault="00CF0231" w:rsidP="00B504C8">
            <w:pPr>
              <w:rPr>
                <w:rFonts w:ascii="Montserrat" w:hAnsi="Montserrat"/>
                <w:color w:val="auto"/>
                <w:szCs w:val="20"/>
              </w:rPr>
            </w:pPr>
            <w:r w:rsidRPr="00FE05E9">
              <w:rPr>
                <w:rFonts w:ascii="Montserrat" w:hAnsi="Montserrat"/>
                <w:color w:val="auto"/>
                <w:szCs w:val="20"/>
              </w:rPr>
              <w:t>Funkcionalumas gali būti įgalinamas papildomos licenzijos aktyvavimu.</w:t>
            </w:r>
          </w:p>
        </w:tc>
      </w:tr>
      <w:tr w:rsidR="00CF0231" w:rsidRPr="00FE05E9" w14:paraId="0994FCF2" w14:textId="77777777" w:rsidTr="004D031A">
        <w:tc>
          <w:tcPr>
            <w:tcW w:w="568" w:type="dxa"/>
          </w:tcPr>
          <w:p w14:paraId="0C35F326" w14:textId="30FFCB4D" w:rsidR="00CF0231" w:rsidRPr="00FE05E9" w:rsidRDefault="00CF0231" w:rsidP="00B504C8">
            <w:pPr>
              <w:rPr>
                <w:rFonts w:ascii="Montserrat" w:hAnsi="Montserrat"/>
                <w:color w:val="auto"/>
                <w:szCs w:val="20"/>
              </w:rPr>
            </w:pPr>
            <w:r>
              <w:rPr>
                <w:rFonts w:ascii="Montserrat" w:hAnsi="Montserrat"/>
                <w:color w:val="auto"/>
                <w:szCs w:val="20"/>
              </w:rPr>
              <w:t>27.</w:t>
            </w:r>
          </w:p>
        </w:tc>
        <w:tc>
          <w:tcPr>
            <w:tcW w:w="2835" w:type="dxa"/>
          </w:tcPr>
          <w:p w14:paraId="0CBD9D26" w14:textId="77777777" w:rsidR="00CF0231" w:rsidRPr="00FE05E9" w:rsidRDefault="00CF0231" w:rsidP="00B504C8">
            <w:pPr>
              <w:rPr>
                <w:rFonts w:ascii="Montserrat" w:hAnsi="Montserrat"/>
                <w:color w:val="auto"/>
                <w:szCs w:val="20"/>
              </w:rPr>
            </w:pPr>
            <w:r w:rsidRPr="00FE05E9">
              <w:rPr>
                <w:rFonts w:ascii="Montserrat" w:hAnsi="Montserrat"/>
                <w:color w:val="auto"/>
                <w:szCs w:val="20"/>
              </w:rPr>
              <w:t>Incidentų detektavimas ir atsakas (SOC)</w:t>
            </w:r>
          </w:p>
        </w:tc>
        <w:tc>
          <w:tcPr>
            <w:tcW w:w="6520" w:type="dxa"/>
          </w:tcPr>
          <w:p w14:paraId="63444E2B" w14:textId="77777777" w:rsidR="00CF0231" w:rsidRPr="00FE05E9" w:rsidRDefault="00CF0231" w:rsidP="00B504C8">
            <w:pPr>
              <w:rPr>
                <w:rFonts w:ascii="Montserrat" w:hAnsi="Montserrat"/>
                <w:color w:val="auto"/>
                <w:szCs w:val="20"/>
              </w:rPr>
            </w:pPr>
            <w:r w:rsidRPr="00FE05E9">
              <w:rPr>
                <w:rFonts w:ascii="Montserrat" w:hAnsi="Montserrat"/>
                <w:color w:val="auto"/>
                <w:szCs w:val="20"/>
              </w:rPr>
              <w:t>Įrankiai incidentų apdorojimo darbo eigai (workflow, playbooks) – incidentų priskyrimui, analizei, atsako automatizavimui (integracijoje su ugniasiene)</w:t>
            </w:r>
          </w:p>
          <w:p w14:paraId="099A900D" w14:textId="3DB0BE6C" w:rsidR="00CF0231" w:rsidRPr="00FE05E9" w:rsidRDefault="00CF0231" w:rsidP="00B504C8">
            <w:pPr>
              <w:rPr>
                <w:rFonts w:ascii="Montserrat" w:hAnsi="Montserrat"/>
                <w:color w:val="auto"/>
                <w:szCs w:val="20"/>
              </w:rPr>
            </w:pPr>
            <w:r w:rsidRPr="00FE05E9">
              <w:rPr>
                <w:rFonts w:ascii="Montserrat" w:hAnsi="Montserrat"/>
                <w:color w:val="auto"/>
                <w:szCs w:val="20"/>
              </w:rPr>
              <w:t>Funkcionalumas gali būti įgalinamas papildomos licenzijos aktyvavimu.</w:t>
            </w:r>
          </w:p>
        </w:tc>
      </w:tr>
      <w:tr w:rsidR="00CF0231" w:rsidRPr="00FE05E9" w14:paraId="75331120" w14:textId="77777777" w:rsidTr="004D031A">
        <w:tc>
          <w:tcPr>
            <w:tcW w:w="568" w:type="dxa"/>
          </w:tcPr>
          <w:p w14:paraId="584FB8A8" w14:textId="77777777" w:rsidR="00CF0231" w:rsidRDefault="00CF0231" w:rsidP="00B504C8">
            <w:pPr>
              <w:rPr>
                <w:rFonts w:ascii="Montserrat" w:hAnsi="Montserrat"/>
                <w:color w:val="auto"/>
                <w:szCs w:val="20"/>
              </w:rPr>
            </w:pPr>
          </w:p>
          <w:p w14:paraId="174BF76F" w14:textId="77777777" w:rsidR="00CF0231" w:rsidRPr="002D3983" w:rsidRDefault="00CF0231" w:rsidP="002D3983">
            <w:pPr>
              <w:rPr>
                <w:rFonts w:ascii="Montserrat" w:hAnsi="Montserrat"/>
                <w:szCs w:val="20"/>
              </w:rPr>
            </w:pPr>
          </w:p>
          <w:p w14:paraId="7C230F98" w14:textId="77777777" w:rsidR="00CF0231" w:rsidRDefault="00CF0231" w:rsidP="002D3983">
            <w:pPr>
              <w:rPr>
                <w:rFonts w:ascii="Montserrat" w:hAnsi="Montserrat"/>
                <w:color w:val="auto"/>
                <w:szCs w:val="20"/>
              </w:rPr>
            </w:pPr>
          </w:p>
          <w:p w14:paraId="33B88890" w14:textId="2A5F0934" w:rsidR="00CF0231" w:rsidRPr="002D3983" w:rsidRDefault="00CF0231" w:rsidP="002D3983">
            <w:pPr>
              <w:rPr>
                <w:rFonts w:ascii="Montserrat" w:hAnsi="Montserrat"/>
                <w:szCs w:val="20"/>
              </w:rPr>
            </w:pPr>
            <w:r>
              <w:rPr>
                <w:rFonts w:ascii="Montserrat" w:hAnsi="Montserrat"/>
                <w:szCs w:val="20"/>
              </w:rPr>
              <w:t>28.</w:t>
            </w:r>
          </w:p>
        </w:tc>
        <w:tc>
          <w:tcPr>
            <w:tcW w:w="2835" w:type="dxa"/>
          </w:tcPr>
          <w:p w14:paraId="495BBC14" w14:textId="77777777" w:rsidR="00CF0231" w:rsidRPr="00FE05E9" w:rsidRDefault="00CF0231" w:rsidP="00B504C8">
            <w:pPr>
              <w:rPr>
                <w:rFonts w:ascii="Montserrat" w:hAnsi="Montserrat"/>
                <w:color w:val="auto"/>
                <w:szCs w:val="20"/>
              </w:rPr>
            </w:pPr>
            <w:r w:rsidRPr="00FE05E9">
              <w:rPr>
                <w:rFonts w:ascii="Montserrat" w:hAnsi="Montserrat" w:cs="Arial"/>
                <w:color w:val="auto"/>
                <w:szCs w:val="20"/>
              </w:rPr>
              <w:t>Gamybinių tinklų (OT) saugumo paslaugos</w:t>
            </w:r>
          </w:p>
        </w:tc>
        <w:tc>
          <w:tcPr>
            <w:tcW w:w="6520" w:type="dxa"/>
          </w:tcPr>
          <w:p w14:paraId="156B507D" w14:textId="77777777" w:rsidR="00CF0231" w:rsidRPr="00FE05E9" w:rsidRDefault="00CF0231" w:rsidP="00B504C8">
            <w:pPr>
              <w:rPr>
                <w:rFonts w:ascii="Montserrat" w:hAnsi="Montserrat" w:cs="Arial"/>
                <w:color w:val="auto"/>
                <w:szCs w:val="20"/>
              </w:rPr>
            </w:pPr>
            <w:r w:rsidRPr="00FE05E9">
              <w:rPr>
                <w:rFonts w:ascii="Montserrat" w:hAnsi="Montserrat" w:cs="Arial"/>
                <w:color w:val="auto"/>
                <w:szCs w:val="20"/>
              </w:rPr>
              <w:t>Turi būti realizuotas funkcionalumas, leidžiantis stebėti OT tinklų pažeidžiamumus bei formuoti atitinkamas OT/IoT pažeidžiamumų ataskaitas.</w:t>
            </w:r>
          </w:p>
          <w:p w14:paraId="5EAEDBCC" w14:textId="7510FD17" w:rsidR="00CF0231" w:rsidRPr="00FE05E9" w:rsidRDefault="00CF0231" w:rsidP="00B504C8">
            <w:pPr>
              <w:rPr>
                <w:rFonts w:ascii="Montserrat" w:hAnsi="Montserrat"/>
                <w:color w:val="auto"/>
                <w:szCs w:val="20"/>
              </w:rPr>
            </w:pPr>
            <w:r w:rsidRPr="00FE05E9">
              <w:rPr>
                <w:rFonts w:ascii="Montserrat" w:hAnsi="Montserrat" w:cs="Arial"/>
                <w:color w:val="auto"/>
                <w:szCs w:val="20"/>
              </w:rPr>
              <w:t xml:space="preserve">Jei funkcionalumui realizuoti yra reikalinga papildoma licencija, ji turi būti pateikta kartu su siūloma įranga garantinio įsipareigojimo laikotarpiui. </w:t>
            </w:r>
          </w:p>
        </w:tc>
      </w:tr>
      <w:tr w:rsidR="00CF0231" w:rsidRPr="00FE05E9" w14:paraId="4EDE787F" w14:textId="77777777" w:rsidTr="004D031A">
        <w:tc>
          <w:tcPr>
            <w:tcW w:w="568" w:type="dxa"/>
          </w:tcPr>
          <w:p w14:paraId="4324E7AB" w14:textId="7EE7BBA8" w:rsidR="00CF0231" w:rsidRPr="00FE05E9" w:rsidRDefault="00CF0231" w:rsidP="00B504C8">
            <w:pPr>
              <w:rPr>
                <w:rFonts w:ascii="Montserrat" w:hAnsi="Montserrat"/>
                <w:color w:val="auto"/>
                <w:szCs w:val="20"/>
              </w:rPr>
            </w:pPr>
            <w:r>
              <w:rPr>
                <w:rFonts w:ascii="Montserrat" w:hAnsi="Montserrat"/>
                <w:color w:val="auto"/>
                <w:szCs w:val="20"/>
              </w:rPr>
              <w:t>29.</w:t>
            </w:r>
          </w:p>
        </w:tc>
        <w:tc>
          <w:tcPr>
            <w:tcW w:w="2835" w:type="dxa"/>
          </w:tcPr>
          <w:p w14:paraId="79D86C73" w14:textId="77777777" w:rsidR="00CF0231" w:rsidRPr="00FE05E9" w:rsidRDefault="00CF0231" w:rsidP="00B504C8">
            <w:pPr>
              <w:rPr>
                <w:rFonts w:ascii="Montserrat" w:hAnsi="Montserrat"/>
                <w:color w:val="auto"/>
                <w:szCs w:val="20"/>
              </w:rPr>
            </w:pPr>
            <w:r w:rsidRPr="00FE05E9">
              <w:rPr>
                <w:rFonts w:ascii="Montserrat" w:hAnsi="Montserrat"/>
                <w:color w:val="auto"/>
                <w:szCs w:val="20"/>
              </w:rPr>
              <w:t>Garantija</w:t>
            </w:r>
          </w:p>
        </w:tc>
        <w:tc>
          <w:tcPr>
            <w:tcW w:w="6520" w:type="dxa"/>
          </w:tcPr>
          <w:p w14:paraId="7850CD3C" w14:textId="2D96B44B" w:rsidR="00CF0231" w:rsidRPr="00FE05E9" w:rsidRDefault="00CF0231" w:rsidP="00B504C8">
            <w:pPr>
              <w:rPr>
                <w:rFonts w:ascii="Montserrat" w:hAnsi="Montserrat"/>
                <w:color w:val="auto"/>
                <w:szCs w:val="20"/>
              </w:rPr>
            </w:pPr>
            <w:r w:rsidRPr="00FE05E9">
              <w:rPr>
                <w:rFonts w:ascii="Montserrat" w:hAnsi="Montserrat"/>
                <w:color w:val="auto"/>
                <w:szCs w:val="20"/>
              </w:rPr>
              <w:t>Gamintojo garantuojamas 36 mėn. nemokamas garantinis aptarnavimas, teisė gauti klaidų pataisymus, naujausias programinės įrangos versijas, o iškilus problemai kreiptis į gamintoją internetu, elektroniniu paštu ar faksu (paslaugos tipas 24x7). Taip pat suteikiama prieiga prie gamintojo internetiniame puslapyje esančių resursų, tarp jų ir programinės įrangos bibliotekos.</w:t>
            </w:r>
          </w:p>
        </w:tc>
      </w:tr>
      <w:tr w:rsidR="00CF0231" w:rsidRPr="00FE05E9" w14:paraId="51523180" w14:textId="77777777" w:rsidTr="004D031A">
        <w:tc>
          <w:tcPr>
            <w:tcW w:w="568" w:type="dxa"/>
          </w:tcPr>
          <w:p w14:paraId="47C18A29" w14:textId="78426576" w:rsidR="00CF0231" w:rsidRPr="00FE05E9" w:rsidRDefault="00CF0231" w:rsidP="00B504C8">
            <w:pPr>
              <w:rPr>
                <w:rFonts w:ascii="Montserrat" w:hAnsi="Montserrat"/>
                <w:color w:val="auto"/>
                <w:szCs w:val="20"/>
              </w:rPr>
            </w:pPr>
            <w:r>
              <w:rPr>
                <w:rFonts w:ascii="Montserrat" w:hAnsi="Montserrat"/>
                <w:color w:val="auto"/>
                <w:szCs w:val="20"/>
              </w:rPr>
              <w:t>30.</w:t>
            </w:r>
          </w:p>
        </w:tc>
        <w:tc>
          <w:tcPr>
            <w:tcW w:w="2835" w:type="dxa"/>
          </w:tcPr>
          <w:p w14:paraId="66DE218E" w14:textId="77777777" w:rsidR="00CF0231" w:rsidRPr="00FE05E9" w:rsidRDefault="00CF0231" w:rsidP="00B504C8">
            <w:pPr>
              <w:rPr>
                <w:rFonts w:ascii="Montserrat" w:hAnsi="Montserrat"/>
                <w:color w:val="auto"/>
                <w:szCs w:val="20"/>
              </w:rPr>
            </w:pPr>
            <w:r w:rsidRPr="00FE05E9">
              <w:rPr>
                <w:rFonts w:ascii="Montserrat" w:hAnsi="Montserrat"/>
                <w:color w:val="auto"/>
                <w:szCs w:val="20"/>
              </w:rPr>
              <w:t>Papildomi reikalavimai</w:t>
            </w:r>
          </w:p>
        </w:tc>
        <w:tc>
          <w:tcPr>
            <w:tcW w:w="6520" w:type="dxa"/>
          </w:tcPr>
          <w:p w14:paraId="6DB19947" w14:textId="03495754" w:rsidR="00CF0231" w:rsidRPr="00FE05E9" w:rsidRDefault="00CF0231" w:rsidP="00B504C8">
            <w:pPr>
              <w:rPr>
                <w:rFonts w:ascii="Montserrat" w:hAnsi="Montserrat"/>
                <w:color w:val="auto"/>
                <w:szCs w:val="20"/>
              </w:rPr>
            </w:pPr>
            <w:r w:rsidRPr="00FE05E9">
              <w:rPr>
                <w:rFonts w:ascii="Montserrat" w:hAnsi="Montserrat"/>
                <w:color w:val="auto"/>
                <w:szCs w:val="20"/>
              </w:rPr>
              <w:t>Visa siūloma įranga turi būti nauja, negalima siūlyti naudotos arba naudotos ir atnaujintos (angl. remarketing ar refurbished) programinės įrangos.</w:t>
            </w:r>
          </w:p>
        </w:tc>
      </w:tr>
      <w:tr w:rsidR="00CF0231" w:rsidRPr="00FE05E9" w14:paraId="4356B1CE" w14:textId="77777777" w:rsidTr="004D031A">
        <w:tc>
          <w:tcPr>
            <w:tcW w:w="568" w:type="dxa"/>
          </w:tcPr>
          <w:p w14:paraId="5941ED51" w14:textId="0D229F99" w:rsidR="00CF0231" w:rsidRPr="00FE05E9" w:rsidRDefault="00CF0231" w:rsidP="00B504C8">
            <w:pPr>
              <w:rPr>
                <w:rFonts w:ascii="Montserrat" w:hAnsi="Montserrat"/>
                <w:color w:val="auto"/>
                <w:szCs w:val="20"/>
              </w:rPr>
            </w:pPr>
            <w:r>
              <w:rPr>
                <w:rFonts w:ascii="Montserrat" w:hAnsi="Montserrat"/>
                <w:color w:val="auto"/>
                <w:szCs w:val="20"/>
              </w:rPr>
              <w:t>31.</w:t>
            </w:r>
          </w:p>
        </w:tc>
        <w:tc>
          <w:tcPr>
            <w:tcW w:w="2835" w:type="dxa"/>
          </w:tcPr>
          <w:p w14:paraId="513A12E4" w14:textId="77777777" w:rsidR="00CF0231" w:rsidRPr="00FE05E9" w:rsidRDefault="00CF0231" w:rsidP="00B504C8">
            <w:pPr>
              <w:rPr>
                <w:rFonts w:ascii="Montserrat" w:hAnsi="Montserrat"/>
                <w:color w:val="auto"/>
                <w:szCs w:val="20"/>
              </w:rPr>
            </w:pPr>
            <w:r w:rsidRPr="00FE05E9">
              <w:rPr>
                <w:rFonts w:ascii="Montserrat" w:hAnsi="Montserrat"/>
                <w:color w:val="auto"/>
                <w:szCs w:val="20"/>
              </w:rPr>
              <w:t>Gamintojo kodai ir aprašymai</w:t>
            </w:r>
          </w:p>
        </w:tc>
        <w:tc>
          <w:tcPr>
            <w:tcW w:w="6520" w:type="dxa"/>
          </w:tcPr>
          <w:p w14:paraId="0D3B9F30" w14:textId="4366F18E" w:rsidR="00CF0231" w:rsidRPr="00FE05E9" w:rsidRDefault="00CF0231" w:rsidP="00B504C8">
            <w:pPr>
              <w:rPr>
                <w:rFonts w:ascii="Montserrat" w:hAnsi="Montserrat"/>
                <w:color w:val="auto"/>
                <w:szCs w:val="20"/>
              </w:rPr>
            </w:pPr>
            <w:r w:rsidRPr="00FE05E9">
              <w:rPr>
                <w:rFonts w:ascii="Montserrat" w:hAnsi="Montserrat"/>
                <w:color w:val="auto"/>
                <w:szCs w:val="20"/>
              </w:rPr>
              <w:t>Atskirame priede turi būti pateikti siūlomos įrangos komponenčių kodai (Part Number), trumpi aprašymai ir kiekiai. Turi būti pateikta tiksli nuoroda į įrangos aprašymą gamintojo internetiniame puslapyje arba turi būti pridėtas gamintojo parengtas įrangos aprašymas, kuriame pateikta visa informacija apie siūlomą įrangą.</w:t>
            </w:r>
          </w:p>
        </w:tc>
      </w:tr>
    </w:tbl>
    <w:p w14:paraId="44D47751" w14:textId="4C63BFF5" w:rsidR="004A241C" w:rsidRPr="00FE05E9" w:rsidRDefault="004A241C" w:rsidP="00B513FC">
      <w:pPr>
        <w:rPr>
          <w:rFonts w:ascii="Montserrat" w:hAnsi="Montserrat"/>
          <w:color w:val="auto"/>
          <w:szCs w:val="20"/>
        </w:rPr>
      </w:pPr>
    </w:p>
    <w:sectPr w:rsidR="004A241C" w:rsidRPr="00FE05E9" w:rsidSect="004F6D36">
      <w:pgSz w:w="11906" w:h="16838"/>
      <w:pgMar w:top="1134" w:right="567"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C515B" w14:textId="77777777" w:rsidR="00721446" w:rsidRDefault="00721446" w:rsidP="00B56BCB">
      <w:r>
        <w:separator/>
      </w:r>
    </w:p>
  </w:endnote>
  <w:endnote w:type="continuationSeparator" w:id="0">
    <w:p w14:paraId="381D2C79" w14:textId="77777777" w:rsidR="00721446" w:rsidRDefault="00721446" w:rsidP="00B56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tserrat">
    <w:altName w:val="Calibri"/>
    <w:panose1 w:val="00000000000000000000"/>
    <w:charset w:val="4D"/>
    <w:family w:val="auto"/>
    <w:pitch w:val="variable"/>
    <w:sig w:usb0="A00002FF" w:usb1="4000247B" w:usb2="00000000" w:usb3="00000000" w:csb0="00000197"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98DE1" w14:textId="77777777" w:rsidR="00721446" w:rsidRDefault="00721446" w:rsidP="00B56BCB">
      <w:r>
        <w:separator/>
      </w:r>
    </w:p>
  </w:footnote>
  <w:footnote w:type="continuationSeparator" w:id="0">
    <w:p w14:paraId="4B412245" w14:textId="77777777" w:rsidR="00721446" w:rsidRDefault="00721446" w:rsidP="00B56B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D0838"/>
    <w:multiLevelType w:val="hybridMultilevel"/>
    <w:tmpl w:val="EE5E52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A3243AF"/>
    <w:multiLevelType w:val="hybridMultilevel"/>
    <w:tmpl w:val="FBC8B9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8E1FD4"/>
    <w:multiLevelType w:val="hybridMultilevel"/>
    <w:tmpl w:val="4574023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D0655C"/>
    <w:multiLevelType w:val="multilevel"/>
    <w:tmpl w:val="0BBC9D20"/>
    <w:lvl w:ilvl="0">
      <w:start w:val="1"/>
      <w:numFmt w:val="bullet"/>
      <w:lvlText w:val=""/>
      <w:lvlJc w:val="left"/>
      <w:pPr>
        <w:ind w:left="502" w:hanging="360"/>
      </w:pPr>
      <w:rPr>
        <w:rFonts w:ascii="Symbol" w:hAnsi="Symbol" w:hint="default"/>
      </w:rPr>
    </w:lvl>
    <w:lvl w:ilvl="1">
      <w:start w:val="1"/>
      <w:numFmt w:val="bullet"/>
      <w:lvlText w:val=""/>
      <w:lvlJc w:val="left"/>
      <w:pPr>
        <w:ind w:left="1222" w:hanging="360"/>
      </w:pPr>
      <w:rPr>
        <w:rFonts w:ascii="Symbol" w:hAnsi="Symbol" w:hint="default"/>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4" w15:restartNumberingAfterBreak="0">
    <w:nsid w:val="0C693759"/>
    <w:multiLevelType w:val="multilevel"/>
    <w:tmpl w:val="19A42B34"/>
    <w:lvl w:ilvl="0">
      <w:start w:val="1"/>
      <w:numFmt w:val="bullet"/>
      <w:lvlText w:val=""/>
      <w:lvlJc w:val="left"/>
      <w:pPr>
        <w:ind w:left="502" w:hanging="360"/>
      </w:pPr>
      <w:rPr>
        <w:rFonts w:ascii="Symbol" w:hAnsi="Symbol" w:hint="default"/>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5" w15:restartNumberingAfterBreak="0">
    <w:nsid w:val="0F072E55"/>
    <w:multiLevelType w:val="hybridMultilevel"/>
    <w:tmpl w:val="3F0C14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195DA4"/>
    <w:multiLevelType w:val="multilevel"/>
    <w:tmpl w:val="6AEAFA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356705D"/>
    <w:multiLevelType w:val="hybridMultilevel"/>
    <w:tmpl w:val="D0A4C0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D7958E4"/>
    <w:multiLevelType w:val="multilevel"/>
    <w:tmpl w:val="EBEEC60C"/>
    <w:lvl w:ilvl="0">
      <w:start w:val="1"/>
      <w:numFmt w:val="decimal"/>
      <w:lvlText w:val="%1."/>
      <w:lvlJc w:val="left"/>
      <w:pPr>
        <w:ind w:left="1077" w:hanging="360"/>
      </w:pPr>
      <w:rPr>
        <w:sz w:val="20"/>
        <w:szCs w:val="20"/>
      </w:r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9" w15:restartNumberingAfterBreak="0">
    <w:nsid w:val="1E445EF3"/>
    <w:multiLevelType w:val="hybridMultilevel"/>
    <w:tmpl w:val="AFFE53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EA71773"/>
    <w:multiLevelType w:val="multilevel"/>
    <w:tmpl w:val="19A42B34"/>
    <w:lvl w:ilvl="0">
      <w:start w:val="1"/>
      <w:numFmt w:val="bullet"/>
      <w:lvlText w:val=""/>
      <w:lvlJc w:val="left"/>
      <w:pPr>
        <w:ind w:left="502" w:hanging="360"/>
      </w:pPr>
      <w:rPr>
        <w:rFonts w:ascii="Symbol" w:hAnsi="Symbol" w:hint="default"/>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11" w15:restartNumberingAfterBreak="0">
    <w:nsid w:val="1F0B32FB"/>
    <w:multiLevelType w:val="hybridMultilevel"/>
    <w:tmpl w:val="05B0AE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0729D3"/>
    <w:multiLevelType w:val="hybridMultilevel"/>
    <w:tmpl w:val="78582E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B47A9E"/>
    <w:multiLevelType w:val="hybridMultilevel"/>
    <w:tmpl w:val="B6D6A9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4D81E95"/>
    <w:multiLevelType w:val="hybridMultilevel"/>
    <w:tmpl w:val="E79E48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92079BB"/>
    <w:multiLevelType w:val="hybridMultilevel"/>
    <w:tmpl w:val="AD54DC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D500A09"/>
    <w:multiLevelType w:val="hybridMultilevel"/>
    <w:tmpl w:val="6A5A9E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14B48BC"/>
    <w:multiLevelType w:val="multilevel"/>
    <w:tmpl w:val="509A72AA"/>
    <w:lvl w:ilvl="0">
      <w:start w:val="1"/>
      <w:numFmt w:val="decimal"/>
      <w:lvlText w:val="%1."/>
      <w:lvlJc w:val="left"/>
      <w:pPr>
        <w:ind w:left="1077" w:hanging="360"/>
      </w:p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18" w15:restartNumberingAfterBreak="0">
    <w:nsid w:val="337B3DE0"/>
    <w:multiLevelType w:val="multilevel"/>
    <w:tmpl w:val="FD8CABC4"/>
    <w:lvl w:ilvl="0">
      <w:start w:val="1"/>
      <w:numFmt w:val="decimal"/>
      <w:lvlText w:val="%1."/>
      <w:lvlJc w:val="left"/>
      <w:pPr>
        <w:ind w:left="720" w:hanging="360"/>
      </w:pPr>
      <w:rPr>
        <w:rFonts w:ascii="Arial" w:eastAsia="Segoe UI"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EA38AE"/>
    <w:multiLevelType w:val="hybridMultilevel"/>
    <w:tmpl w:val="3D88EA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283E3F"/>
    <w:multiLevelType w:val="multilevel"/>
    <w:tmpl w:val="63B21C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E1577EC"/>
    <w:multiLevelType w:val="hybridMultilevel"/>
    <w:tmpl w:val="B2E6A6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01B7E64"/>
    <w:multiLevelType w:val="multilevel"/>
    <w:tmpl w:val="19A42B34"/>
    <w:lvl w:ilvl="0">
      <w:start w:val="1"/>
      <w:numFmt w:val="bullet"/>
      <w:lvlText w:val=""/>
      <w:lvlJc w:val="left"/>
      <w:pPr>
        <w:ind w:left="502" w:hanging="360"/>
      </w:pPr>
      <w:rPr>
        <w:rFonts w:ascii="Symbol" w:hAnsi="Symbol" w:hint="default"/>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23" w15:restartNumberingAfterBreak="0">
    <w:nsid w:val="409C6D5E"/>
    <w:multiLevelType w:val="multilevel"/>
    <w:tmpl w:val="19A42B34"/>
    <w:lvl w:ilvl="0">
      <w:start w:val="1"/>
      <w:numFmt w:val="bullet"/>
      <w:lvlText w:val=""/>
      <w:lvlJc w:val="left"/>
      <w:pPr>
        <w:ind w:left="502" w:hanging="360"/>
      </w:pPr>
      <w:rPr>
        <w:rFonts w:ascii="Symbol" w:hAnsi="Symbol" w:hint="default"/>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24" w15:restartNumberingAfterBreak="0">
    <w:nsid w:val="40F94565"/>
    <w:multiLevelType w:val="multilevel"/>
    <w:tmpl w:val="08C85274"/>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59113EC"/>
    <w:multiLevelType w:val="hybridMultilevel"/>
    <w:tmpl w:val="4574023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7636867"/>
    <w:multiLevelType w:val="multilevel"/>
    <w:tmpl w:val="35846710"/>
    <w:lvl w:ilvl="0">
      <w:start w:val="1"/>
      <w:numFmt w:val="decimal"/>
      <w:lvlText w:val="%1."/>
      <w:lvlJc w:val="left"/>
      <w:pPr>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4AE90D56"/>
    <w:multiLevelType w:val="multilevel"/>
    <w:tmpl w:val="0BBC9D20"/>
    <w:lvl w:ilvl="0">
      <w:start w:val="1"/>
      <w:numFmt w:val="bullet"/>
      <w:lvlText w:val=""/>
      <w:lvlJc w:val="left"/>
      <w:pPr>
        <w:ind w:left="502" w:hanging="360"/>
      </w:pPr>
      <w:rPr>
        <w:rFonts w:ascii="Symbol" w:hAnsi="Symbol" w:hint="default"/>
      </w:rPr>
    </w:lvl>
    <w:lvl w:ilvl="1">
      <w:start w:val="1"/>
      <w:numFmt w:val="bullet"/>
      <w:lvlText w:val=""/>
      <w:lvlJc w:val="left"/>
      <w:pPr>
        <w:ind w:left="1222" w:hanging="360"/>
      </w:pPr>
      <w:rPr>
        <w:rFonts w:ascii="Symbol" w:hAnsi="Symbol" w:hint="default"/>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28" w15:restartNumberingAfterBreak="0">
    <w:nsid w:val="4D9C12BE"/>
    <w:multiLevelType w:val="hybridMultilevel"/>
    <w:tmpl w:val="5D9480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E1F3FA9"/>
    <w:multiLevelType w:val="multilevel"/>
    <w:tmpl w:val="19A42B34"/>
    <w:lvl w:ilvl="0">
      <w:start w:val="1"/>
      <w:numFmt w:val="bullet"/>
      <w:lvlText w:val=""/>
      <w:lvlJc w:val="left"/>
      <w:pPr>
        <w:ind w:left="502" w:hanging="360"/>
      </w:pPr>
      <w:rPr>
        <w:rFonts w:ascii="Symbol" w:hAnsi="Symbol" w:hint="default"/>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30" w15:restartNumberingAfterBreak="0">
    <w:nsid w:val="538F5A3A"/>
    <w:multiLevelType w:val="hybridMultilevel"/>
    <w:tmpl w:val="0E0414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4660785"/>
    <w:multiLevelType w:val="hybridMultilevel"/>
    <w:tmpl w:val="5A20FA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57D54CFD"/>
    <w:multiLevelType w:val="multilevel"/>
    <w:tmpl w:val="684EED06"/>
    <w:lvl w:ilvl="0">
      <w:start w:val="1"/>
      <w:numFmt w:val="decimal"/>
      <w:lvlText w:val="%1."/>
      <w:lvlJc w:val="left"/>
      <w:pPr>
        <w:ind w:left="786" w:hanging="360"/>
      </w:pPr>
      <w:rPr>
        <w:rFonts w:hint="default"/>
        <w:b/>
      </w:rPr>
    </w:lvl>
    <w:lvl w:ilvl="1">
      <w:start w:val="1"/>
      <w:numFmt w:val="decimal"/>
      <w:lvlText w:val="%1.%2."/>
      <w:lvlJc w:val="left"/>
      <w:pPr>
        <w:ind w:left="2232" w:hanging="432"/>
      </w:pPr>
      <w:rPr>
        <w:rFonts w:hint="default"/>
        <w:b/>
      </w:rPr>
    </w:lvl>
    <w:lvl w:ilvl="2">
      <w:start w:val="1"/>
      <w:numFmt w:val="decimal"/>
      <w:lvlText w:val="%1.%2.%3."/>
      <w:lvlJc w:val="left"/>
      <w:pPr>
        <w:ind w:left="1791" w:hanging="504"/>
      </w:pPr>
      <w:rPr>
        <w:rFonts w:hint="default"/>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33" w15:restartNumberingAfterBreak="0">
    <w:nsid w:val="59B414FC"/>
    <w:multiLevelType w:val="multilevel"/>
    <w:tmpl w:val="19A42B34"/>
    <w:lvl w:ilvl="0">
      <w:start w:val="1"/>
      <w:numFmt w:val="bullet"/>
      <w:lvlText w:val=""/>
      <w:lvlJc w:val="left"/>
      <w:pPr>
        <w:ind w:left="502" w:hanging="360"/>
      </w:pPr>
      <w:rPr>
        <w:rFonts w:ascii="Symbol" w:hAnsi="Symbol" w:hint="default"/>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34" w15:restartNumberingAfterBreak="0">
    <w:nsid w:val="5A000736"/>
    <w:multiLevelType w:val="hybridMultilevel"/>
    <w:tmpl w:val="BA3CFD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BE7A32"/>
    <w:multiLevelType w:val="hybridMultilevel"/>
    <w:tmpl w:val="4574023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5B8252E4"/>
    <w:multiLevelType w:val="hybridMultilevel"/>
    <w:tmpl w:val="607CCE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E0666ED"/>
    <w:multiLevelType w:val="hybridMultilevel"/>
    <w:tmpl w:val="B67656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ECD21AB"/>
    <w:multiLevelType w:val="multilevel"/>
    <w:tmpl w:val="19A42B34"/>
    <w:lvl w:ilvl="0">
      <w:start w:val="1"/>
      <w:numFmt w:val="bullet"/>
      <w:lvlText w:val=""/>
      <w:lvlJc w:val="left"/>
      <w:pPr>
        <w:ind w:left="502" w:hanging="360"/>
      </w:pPr>
      <w:rPr>
        <w:rFonts w:ascii="Symbol" w:hAnsi="Symbol" w:hint="default"/>
        <w:strike w:val="0"/>
        <w:dstrike w:val="0"/>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39" w15:restartNumberingAfterBreak="0">
    <w:nsid w:val="619718AF"/>
    <w:multiLevelType w:val="hybridMultilevel"/>
    <w:tmpl w:val="BE4860A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633A726E"/>
    <w:multiLevelType w:val="hybridMultilevel"/>
    <w:tmpl w:val="77709E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4AE368E"/>
    <w:multiLevelType w:val="multilevel"/>
    <w:tmpl w:val="299E0FEC"/>
    <w:lvl w:ilvl="0">
      <w:start w:val="1"/>
      <w:numFmt w:val="decimal"/>
      <w:lvlText w:val="%1."/>
      <w:lvlJc w:val="left"/>
      <w:pPr>
        <w:ind w:left="360" w:hanging="360"/>
      </w:pPr>
      <w:rPr>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669C2F04"/>
    <w:multiLevelType w:val="hybridMultilevel"/>
    <w:tmpl w:val="BA5E2F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671F5C3A"/>
    <w:multiLevelType w:val="hybridMultilevel"/>
    <w:tmpl w:val="D6DC73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F817AD1"/>
    <w:multiLevelType w:val="hybridMultilevel"/>
    <w:tmpl w:val="DD70C8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0B409C7"/>
    <w:multiLevelType w:val="multilevel"/>
    <w:tmpl w:val="78E8B814"/>
    <w:lvl w:ilvl="0">
      <w:start w:val="1"/>
      <w:numFmt w:val="decimal"/>
      <w:lvlText w:val="%1."/>
      <w:lvlJc w:val="left"/>
      <w:pPr>
        <w:ind w:left="1077" w:hanging="360"/>
      </w:pPr>
      <w:rPr>
        <w:rFonts w:ascii="Arial" w:eastAsia="Calibri" w:hAnsi="Arial" w:cs="Arial"/>
      </w:r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46" w15:restartNumberingAfterBreak="0">
    <w:nsid w:val="72C12B39"/>
    <w:multiLevelType w:val="hybridMultilevel"/>
    <w:tmpl w:val="AFCA67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61272CB"/>
    <w:multiLevelType w:val="hybridMultilevel"/>
    <w:tmpl w:val="60923F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9CE2B4B"/>
    <w:multiLevelType w:val="hybridMultilevel"/>
    <w:tmpl w:val="22C2ADF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455607712">
    <w:abstractNumId w:val="35"/>
  </w:num>
  <w:num w:numId="2" w16cid:durableId="337343123">
    <w:abstractNumId w:val="1"/>
  </w:num>
  <w:num w:numId="3" w16cid:durableId="136337735">
    <w:abstractNumId w:val="39"/>
  </w:num>
  <w:num w:numId="4" w16cid:durableId="1182671972">
    <w:abstractNumId w:val="33"/>
  </w:num>
  <w:num w:numId="5" w16cid:durableId="922951164">
    <w:abstractNumId w:val="41"/>
  </w:num>
  <w:num w:numId="6" w16cid:durableId="1691570384">
    <w:abstractNumId w:val="45"/>
  </w:num>
  <w:num w:numId="7" w16cid:durableId="1106535118">
    <w:abstractNumId w:val="17"/>
  </w:num>
  <w:num w:numId="8" w16cid:durableId="1179274811">
    <w:abstractNumId w:val="10"/>
  </w:num>
  <w:num w:numId="9" w16cid:durableId="163589753">
    <w:abstractNumId w:val="29"/>
  </w:num>
  <w:num w:numId="10" w16cid:durableId="438568508">
    <w:abstractNumId w:val="22"/>
  </w:num>
  <w:num w:numId="11" w16cid:durableId="1888908658">
    <w:abstractNumId w:val="20"/>
  </w:num>
  <w:num w:numId="12" w16cid:durableId="153844046">
    <w:abstractNumId w:val="38"/>
  </w:num>
  <w:num w:numId="13" w16cid:durableId="612135373">
    <w:abstractNumId w:val="23"/>
  </w:num>
  <w:num w:numId="14" w16cid:durableId="1434979587">
    <w:abstractNumId w:val="4"/>
  </w:num>
  <w:num w:numId="15" w16cid:durableId="918750425">
    <w:abstractNumId w:val="6"/>
  </w:num>
  <w:num w:numId="16" w16cid:durableId="323750104">
    <w:abstractNumId w:val="3"/>
  </w:num>
  <w:num w:numId="17" w16cid:durableId="232082541">
    <w:abstractNumId w:val="8"/>
  </w:num>
  <w:num w:numId="18" w16cid:durableId="610282291">
    <w:abstractNumId w:val="27"/>
  </w:num>
  <w:num w:numId="19" w16cid:durableId="742872834">
    <w:abstractNumId w:val="44"/>
  </w:num>
  <w:num w:numId="20" w16cid:durableId="1306665822">
    <w:abstractNumId w:val="2"/>
  </w:num>
  <w:num w:numId="21" w16cid:durableId="1892959357">
    <w:abstractNumId w:val="26"/>
  </w:num>
  <w:num w:numId="22" w16cid:durableId="137573605">
    <w:abstractNumId w:val="48"/>
  </w:num>
  <w:num w:numId="23" w16cid:durableId="1625042621">
    <w:abstractNumId w:val="31"/>
  </w:num>
  <w:num w:numId="24" w16cid:durableId="2083290319">
    <w:abstractNumId w:val="42"/>
  </w:num>
  <w:num w:numId="25" w16cid:durableId="1369834741">
    <w:abstractNumId w:val="18"/>
  </w:num>
  <w:num w:numId="26" w16cid:durableId="2000843444">
    <w:abstractNumId w:val="21"/>
  </w:num>
  <w:num w:numId="27" w16cid:durableId="1804812678">
    <w:abstractNumId w:val="43"/>
  </w:num>
  <w:num w:numId="28" w16cid:durableId="189925890">
    <w:abstractNumId w:val="14"/>
  </w:num>
  <w:num w:numId="29" w16cid:durableId="2053140">
    <w:abstractNumId w:val="34"/>
  </w:num>
  <w:num w:numId="30" w16cid:durableId="484517198">
    <w:abstractNumId w:val="37"/>
  </w:num>
  <w:num w:numId="31" w16cid:durableId="2074161659">
    <w:abstractNumId w:val="11"/>
  </w:num>
  <w:num w:numId="32" w16cid:durableId="1248609414">
    <w:abstractNumId w:val="9"/>
  </w:num>
  <w:num w:numId="33" w16cid:durableId="1110316242">
    <w:abstractNumId w:val="40"/>
  </w:num>
  <w:num w:numId="34" w16cid:durableId="767971360">
    <w:abstractNumId w:val="15"/>
  </w:num>
  <w:num w:numId="35" w16cid:durableId="1809980443">
    <w:abstractNumId w:val="46"/>
  </w:num>
  <w:num w:numId="36" w16cid:durableId="403721782">
    <w:abstractNumId w:val="16"/>
  </w:num>
  <w:num w:numId="37" w16cid:durableId="500513570">
    <w:abstractNumId w:val="19"/>
  </w:num>
  <w:num w:numId="38" w16cid:durableId="1056931077">
    <w:abstractNumId w:val="0"/>
  </w:num>
  <w:num w:numId="39" w16cid:durableId="1460033445">
    <w:abstractNumId w:val="13"/>
  </w:num>
  <w:num w:numId="40" w16cid:durableId="246966417">
    <w:abstractNumId w:val="36"/>
  </w:num>
  <w:num w:numId="41" w16cid:durableId="2059698146">
    <w:abstractNumId w:val="28"/>
  </w:num>
  <w:num w:numId="42" w16cid:durableId="1942757903">
    <w:abstractNumId w:val="25"/>
  </w:num>
  <w:num w:numId="43" w16cid:durableId="1630281946">
    <w:abstractNumId w:val="5"/>
  </w:num>
  <w:num w:numId="44" w16cid:durableId="270549829">
    <w:abstractNumId w:val="47"/>
  </w:num>
  <w:num w:numId="45" w16cid:durableId="867642465">
    <w:abstractNumId w:val="30"/>
  </w:num>
  <w:num w:numId="46" w16cid:durableId="741952517">
    <w:abstractNumId w:val="7"/>
  </w:num>
  <w:num w:numId="47" w16cid:durableId="332537191">
    <w:abstractNumId w:val="12"/>
  </w:num>
  <w:num w:numId="48" w16cid:durableId="783886650">
    <w:abstractNumId w:val="32"/>
  </w:num>
  <w:num w:numId="49" w16cid:durableId="135515624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837"/>
    <w:rsid w:val="00042AC7"/>
    <w:rsid w:val="00075E50"/>
    <w:rsid w:val="00153DED"/>
    <w:rsid w:val="00164122"/>
    <w:rsid w:val="001954E1"/>
    <w:rsid w:val="00251838"/>
    <w:rsid w:val="002D3983"/>
    <w:rsid w:val="002D46A0"/>
    <w:rsid w:val="002F1B5D"/>
    <w:rsid w:val="002F6481"/>
    <w:rsid w:val="00333DF7"/>
    <w:rsid w:val="003635F7"/>
    <w:rsid w:val="00391FD3"/>
    <w:rsid w:val="003C748F"/>
    <w:rsid w:val="003E0C02"/>
    <w:rsid w:val="00417374"/>
    <w:rsid w:val="004326DA"/>
    <w:rsid w:val="00457FFB"/>
    <w:rsid w:val="004A241C"/>
    <w:rsid w:val="004A2D4D"/>
    <w:rsid w:val="004D031A"/>
    <w:rsid w:val="004F6D36"/>
    <w:rsid w:val="00555747"/>
    <w:rsid w:val="005D71DC"/>
    <w:rsid w:val="005F4837"/>
    <w:rsid w:val="00624A9D"/>
    <w:rsid w:val="006500C3"/>
    <w:rsid w:val="006E189F"/>
    <w:rsid w:val="006F5CB5"/>
    <w:rsid w:val="00721446"/>
    <w:rsid w:val="00722386"/>
    <w:rsid w:val="00722AD3"/>
    <w:rsid w:val="007236E3"/>
    <w:rsid w:val="00756181"/>
    <w:rsid w:val="00777817"/>
    <w:rsid w:val="00794BB5"/>
    <w:rsid w:val="007B74A4"/>
    <w:rsid w:val="00822404"/>
    <w:rsid w:val="0084577F"/>
    <w:rsid w:val="00866C98"/>
    <w:rsid w:val="00875F3D"/>
    <w:rsid w:val="00887763"/>
    <w:rsid w:val="00890E03"/>
    <w:rsid w:val="008C65B7"/>
    <w:rsid w:val="008D154E"/>
    <w:rsid w:val="008D7744"/>
    <w:rsid w:val="009114D3"/>
    <w:rsid w:val="00941247"/>
    <w:rsid w:val="00965643"/>
    <w:rsid w:val="009C18AD"/>
    <w:rsid w:val="009E1360"/>
    <w:rsid w:val="00A32AE6"/>
    <w:rsid w:val="00A41316"/>
    <w:rsid w:val="00A57D7B"/>
    <w:rsid w:val="00A628BB"/>
    <w:rsid w:val="00AA39B0"/>
    <w:rsid w:val="00AF4639"/>
    <w:rsid w:val="00AF649D"/>
    <w:rsid w:val="00AF7BF7"/>
    <w:rsid w:val="00B1336F"/>
    <w:rsid w:val="00B42FB8"/>
    <w:rsid w:val="00B513FC"/>
    <w:rsid w:val="00B56BCB"/>
    <w:rsid w:val="00BB095E"/>
    <w:rsid w:val="00BB648F"/>
    <w:rsid w:val="00BF53B2"/>
    <w:rsid w:val="00C70C00"/>
    <w:rsid w:val="00CB023F"/>
    <w:rsid w:val="00CB6A46"/>
    <w:rsid w:val="00CC2ED8"/>
    <w:rsid w:val="00CF0231"/>
    <w:rsid w:val="00D81D8C"/>
    <w:rsid w:val="00D94CAC"/>
    <w:rsid w:val="00E52867"/>
    <w:rsid w:val="00E613E0"/>
    <w:rsid w:val="00E97DB4"/>
    <w:rsid w:val="00EB37BF"/>
    <w:rsid w:val="00ED525E"/>
    <w:rsid w:val="00EE2C64"/>
    <w:rsid w:val="00F60024"/>
    <w:rsid w:val="00F61874"/>
    <w:rsid w:val="00F75AA4"/>
    <w:rsid w:val="00F77D42"/>
    <w:rsid w:val="00FD0B3F"/>
    <w:rsid w:val="00FE05E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BE4E3A"/>
  <w15:chartTrackingRefBased/>
  <w15:docId w15:val="{257FF4F2-11F1-444D-A8DE-7BF147844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37"/>
    <w:pPr>
      <w:spacing w:after="0" w:line="240" w:lineRule="auto"/>
    </w:pPr>
    <w:rPr>
      <w:rFonts w:ascii="Helvetica" w:hAnsi="Helvetica"/>
      <w:color w:val="5E5E5E"/>
      <w:sz w:val="20"/>
      <w:szCs w:val="24"/>
    </w:rPr>
  </w:style>
  <w:style w:type="paragraph" w:styleId="Heading1">
    <w:name w:val="heading 1"/>
    <w:basedOn w:val="Normal"/>
    <w:next w:val="Normal"/>
    <w:link w:val="Heading1Char"/>
    <w:uiPriority w:val="9"/>
    <w:qFormat/>
    <w:rsid w:val="005F48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5F48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5F483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F483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F483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F483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F483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F483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F483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483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F483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F483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F483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F483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F483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483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483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4837"/>
    <w:rPr>
      <w:rFonts w:eastAsiaTheme="majorEastAsia" w:cstheme="majorBidi"/>
      <w:color w:val="272727" w:themeColor="text1" w:themeTint="D8"/>
    </w:rPr>
  </w:style>
  <w:style w:type="paragraph" w:styleId="Title">
    <w:name w:val="Title"/>
    <w:basedOn w:val="Normal"/>
    <w:next w:val="Normal"/>
    <w:link w:val="TitleChar"/>
    <w:uiPriority w:val="10"/>
    <w:qFormat/>
    <w:rsid w:val="005F483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483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483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483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4837"/>
    <w:pPr>
      <w:spacing w:before="160"/>
      <w:jc w:val="center"/>
    </w:pPr>
    <w:rPr>
      <w:i/>
      <w:iCs/>
      <w:color w:val="404040" w:themeColor="text1" w:themeTint="BF"/>
    </w:rPr>
  </w:style>
  <w:style w:type="character" w:customStyle="1" w:styleId="QuoteChar">
    <w:name w:val="Quote Char"/>
    <w:basedOn w:val="DefaultParagraphFont"/>
    <w:link w:val="Quote"/>
    <w:uiPriority w:val="29"/>
    <w:rsid w:val="005F4837"/>
    <w:rPr>
      <w:i/>
      <w:iCs/>
      <w:color w:val="404040" w:themeColor="text1" w:themeTint="BF"/>
    </w:rPr>
  </w:style>
  <w:style w:type="paragraph" w:styleId="ListParagraph">
    <w:name w:val="List Paragraph"/>
    <w:aliases w:val="List Paragraph21,Lentele,List Paragraph Red,VARNELES,List Paragraph2,Buletai,lp1,Use Case List Paragraph,List Paragraph111,Bullet 1,Paragraph,List not in Table,Sąrašo pastraipa1,Sąrašo pastraipa2,Sąrašo pastraipa"/>
    <w:basedOn w:val="Normal"/>
    <w:link w:val="ListParagraphChar"/>
    <w:uiPriority w:val="34"/>
    <w:qFormat/>
    <w:rsid w:val="005F4837"/>
    <w:pPr>
      <w:ind w:left="720"/>
      <w:contextualSpacing/>
    </w:pPr>
  </w:style>
  <w:style w:type="character" w:styleId="IntenseEmphasis">
    <w:name w:val="Intense Emphasis"/>
    <w:basedOn w:val="DefaultParagraphFont"/>
    <w:uiPriority w:val="21"/>
    <w:qFormat/>
    <w:rsid w:val="005F4837"/>
    <w:rPr>
      <w:i/>
      <w:iCs/>
      <w:color w:val="2F5496" w:themeColor="accent1" w:themeShade="BF"/>
    </w:rPr>
  </w:style>
  <w:style w:type="paragraph" w:styleId="IntenseQuote">
    <w:name w:val="Intense Quote"/>
    <w:basedOn w:val="Normal"/>
    <w:next w:val="Normal"/>
    <w:link w:val="IntenseQuoteChar"/>
    <w:uiPriority w:val="30"/>
    <w:qFormat/>
    <w:rsid w:val="005F48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F4837"/>
    <w:rPr>
      <w:i/>
      <w:iCs/>
      <w:color w:val="2F5496" w:themeColor="accent1" w:themeShade="BF"/>
    </w:rPr>
  </w:style>
  <w:style w:type="character" w:styleId="IntenseReference">
    <w:name w:val="Intense Reference"/>
    <w:basedOn w:val="DefaultParagraphFont"/>
    <w:uiPriority w:val="32"/>
    <w:qFormat/>
    <w:rsid w:val="005F4837"/>
    <w:rPr>
      <w:b/>
      <w:bCs/>
      <w:smallCaps/>
      <w:color w:val="2F5496" w:themeColor="accent1" w:themeShade="BF"/>
      <w:spacing w:val="5"/>
    </w:rPr>
  </w:style>
  <w:style w:type="table" w:styleId="TableGrid">
    <w:name w:val="Table Grid"/>
    <w:basedOn w:val="TableNormal"/>
    <w:uiPriority w:val="39"/>
    <w:rsid w:val="005F483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114D3"/>
    <w:rPr>
      <w:sz w:val="16"/>
      <w:szCs w:val="16"/>
    </w:rPr>
  </w:style>
  <w:style w:type="paragraph" w:styleId="CommentText">
    <w:name w:val="annotation text"/>
    <w:basedOn w:val="Normal"/>
    <w:link w:val="CommentTextChar"/>
    <w:uiPriority w:val="99"/>
    <w:unhideWhenUsed/>
    <w:rsid w:val="009114D3"/>
    <w:rPr>
      <w:szCs w:val="20"/>
    </w:rPr>
  </w:style>
  <w:style w:type="character" w:customStyle="1" w:styleId="CommentTextChar">
    <w:name w:val="Comment Text Char"/>
    <w:basedOn w:val="DefaultParagraphFont"/>
    <w:link w:val="CommentText"/>
    <w:uiPriority w:val="99"/>
    <w:rsid w:val="009114D3"/>
    <w:rPr>
      <w:rFonts w:ascii="Helvetica" w:hAnsi="Helvetica"/>
      <w:color w:val="5E5E5E"/>
      <w:sz w:val="20"/>
      <w:szCs w:val="20"/>
    </w:rPr>
  </w:style>
  <w:style w:type="paragraph" w:styleId="CommentSubject">
    <w:name w:val="annotation subject"/>
    <w:basedOn w:val="CommentText"/>
    <w:next w:val="CommentText"/>
    <w:link w:val="CommentSubjectChar"/>
    <w:uiPriority w:val="99"/>
    <w:semiHidden/>
    <w:unhideWhenUsed/>
    <w:rsid w:val="009114D3"/>
    <w:rPr>
      <w:b/>
      <w:bCs/>
    </w:rPr>
  </w:style>
  <w:style w:type="character" w:customStyle="1" w:styleId="CommentSubjectChar">
    <w:name w:val="Comment Subject Char"/>
    <w:basedOn w:val="CommentTextChar"/>
    <w:link w:val="CommentSubject"/>
    <w:uiPriority w:val="99"/>
    <w:semiHidden/>
    <w:rsid w:val="009114D3"/>
    <w:rPr>
      <w:rFonts w:ascii="Helvetica" w:hAnsi="Helvetica"/>
      <w:b/>
      <w:bCs/>
      <w:color w:val="5E5E5E"/>
      <w:sz w:val="20"/>
      <w:szCs w:val="20"/>
    </w:rPr>
  </w:style>
  <w:style w:type="paragraph" w:styleId="Revision">
    <w:name w:val="Revision"/>
    <w:hidden/>
    <w:uiPriority w:val="99"/>
    <w:semiHidden/>
    <w:rsid w:val="00722AD3"/>
    <w:pPr>
      <w:spacing w:after="0" w:line="240" w:lineRule="auto"/>
    </w:pPr>
    <w:rPr>
      <w:rFonts w:ascii="Helvetica" w:hAnsi="Helvetica"/>
      <w:color w:val="5E5E5E"/>
      <w:sz w:val="20"/>
      <w:szCs w:val="24"/>
    </w:rPr>
  </w:style>
  <w:style w:type="character" w:customStyle="1" w:styleId="ListParagraphChar">
    <w:name w:val="List Paragraph Char"/>
    <w:aliases w:val="List Paragraph21 Char,Lentele Char,List Paragraph Red Char,VARNELES Char,List Paragraph2 Char,Buletai Char,lp1 Char,Use Case List Paragraph Char,List Paragraph111 Char,Bullet 1 Char,Paragraph Char,List not in Table Char"/>
    <w:link w:val="ListParagraph"/>
    <w:uiPriority w:val="34"/>
    <w:qFormat/>
    <w:rsid w:val="001954E1"/>
    <w:rPr>
      <w:rFonts w:ascii="Helvetica" w:hAnsi="Helvetica"/>
      <w:color w:val="5E5E5E"/>
      <w:sz w:val="20"/>
      <w:szCs w:val="24"/>
    </w:rPr>
  </w:style>
  <w:style w:type="paragraph" w:styleId="Caption">
    <w:name w:val="caption"/>
    <w:basedOn w:val="Normal"/>
    <w:next w:val="Normal"/>
    <w:link w:val="CaptionChar"/>
    <w:qFormat/>
    <w:rsid w:val="001954E1"/>
    <w:pPr>
      <w:spacing w:after="200"/>
      <w:jc w:val="right"/>
    </w:pPr>
    <w:rPr>
      <w:rFonts w:ascii="Times New Roman" w:eastAsia="Times New Roman" w:hAnsi="Times New Roman" w:cs="Times New Roman"/>
      <w:bCs/>
      <w:color w:val="auto"/>
      <w:sz w:val="24"/>
      <w:szCs w:val="18"/>
    </w:rPr>
  </w:style>
  <w:style w:type="character" w:customStyle="1" w:styleId="CaptionChar">
    <w:name w:val="Caption Char"/>
    <w:link w:val="Caption"/>
    <w:rsid w:val="001954E1"/>
    <w:rPr>
      <w:rFonts w:ascii="Times New Roman" w:eastAsia="Times New Roman" w:hAnsi="Times New Roman" w:cs="Times New Roman"/>
      <w:bCs/>
      <w:sz w:val="24"/>
      <w:szCs w:val="18"/>
    </w:rPr>
  </w:style>
  <w:style w:type="paragraph" w:customStyle="1" w:styleId="ListParagraph1">
    <w:name w:val="List Paragraph1"/>
    <w:aliases w:val="Bullet EY,Numbering,ERP-List Paragraph,List Paragraph11"/>
    <w:basedOn w:val="Normal"/>
    <w:qFormat/>
    <w:rsid w:val="001954E1"/>
    <w:pPr>
      <w:spacing w:after="200" w:line="276" w:lineRule="auto"/>
      <w:ind w:left="720"/>
    </w:pPr>
    <w:rPr>
      <w:rFonts w:ascii="Calibri" w:eastAsia="MS Mincho" w:hAnsi="Calibri" w:cs="Calibri"/>
      <w:color w:val="auto"/>
      <w:sz w:val="22"/>
      <w:szCs w:val="22"/>
    </w:rPr>
  </w:style>
  <w:style w:type="paragraph" w:styleId="Header">
    <w:name w:val="header"/>
    <w:basedOn w:val="Normal"/>
    <w:link w:val="HeaderChar"/>
    <w:uiPriority w:val="99"/>
    <w:unhideWhenUsed/>
    <w:rsid w:val="00B56BCB"/>
    <w:pPr>
      <w:tabs>
        <w:tab w:val="center" w:pos="4513"/>
        <w:tab w:val="right" w:pos="9026"/>
      </w:tabs>
    </w:pPr>
  </w:style>
  <w:style w:type="character" w:customStyle="1" w:styleId="HeaderChar">
    <w:name w:val="Header Char"/>
    <w:basedOn w:val="DefaultParagraphFont"/>
    <w:link w:val="Header"/>
    <w:uiPriority w:val="99"/>
    <w:rsid w:val="00B56BCB"/>
    <w:rPr>
      <w:rFonts w:ascii="Helvetica" w:hAnsi="Helvetica"/>
      <w:color w:val="5E5E5E"/>
      <w:sz w:val="20"/>
      <w:szCs w:val="24"/>
    </w:rPr>
  </w:style>
  <w:style w:type="paragraph" w:styleId="Footer">
    <w:name w:val="footer"/>
    <w:basedOn w:val="Normal"/>
    <w:link w:val="FooterChar"/>
    <w:uiPriority w:val="99"/>
    <w:unhideWhenUsed/>
    <w:rsid w:val="00B56BCB"/>
    <w:pPr>
      <w:tabs>
        <w:tab w:val="center" w:pos="4513"/>
        <w:tab w:val="right" w:pos="9026"/>
      </w:tabs>
    </w:pPr>
  </w:style>
  <w:style w:type="character" w:customStyle="1" w:styleId="FooterChar">
    <w:name w:val="Footer Char"/>
    <w:basedOn w:val="DefaultParagraphFont"/>
    <w:link w:val="Footer"/>
    <w:uiPriority w:val="99"/>
    <w:rsid w:val="00B56BCB"/>
    <w:rPr>
      <w:rFonts w:ascii="Helvetica" w:hAnsi="Helvetica"/>
      <w:color w:val="5E5E5E"/>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15313">
      <w:bodyDiv w:val="1"/>
      <w:marLeft w:val="0"/>
      <w:marRight w:val="0"/>
      <w:marTop w:val="0"/>
      <w:marBottom w:val="0"/>
      <w:divBdr>
        <w:top w:val="none" w:sz="0" w:space="0" w:color="auto"/>
        <w:left w:val="none" w:sz="0" w:space="0" w:color="auto"/>
        <w:bottom w:val="none" w:sz="0" w:space="0" w:color="auto"/>
        <w:right w:val="none" w:sz="0" w:space="0" w:color="auto"/>
      </w:divBdr>
    </w:div>
    <w:div w:id="1299648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19C254E-126E-483E-AB49-FA83A00A0674}">
  <ds:schemaRefs>
    <ds:schemaRef ds:uri="http://schemas.openxmlformats.org/officeDocument/2006/bibliography"/>
  </ds:schemaRefs>
</ds:datastoreItem>
</file>

<file path=customXml/itemProps2.xml><?xml version="1.0" encoding="utf-8"?>
<ds:datastoreItem xmlns:ds="http://schemas.openxmlformats.org/officeDocument/2006/customXml" ds:itemID="{12B99EAE-B450-4335-A396-2C8326176FC4}">
  <ds:schemaRefs>
    <ds:schemaRef ds:uri="http://schemas.microsoft.com/sharepoint/v3/contenttype/forms"/>
  </ds:schemaRefs>
</ds:datastoreItem>
</file>

<file path=customXml/itemProps3.xml><?xml version="1.0" encoding="utf-8"?>
<ds:datastoreItem xmlns:ds="http://schemas.openxmlformats.org/officeDocument/2006/customXml" ds:itemID="{566FFBE4-91EA-4C55-B95C-6A672A210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B67C72-18D7-4C40-9183-7C3692F427CA}">
  <ds:schemaRefs>
    <ds:schemaRef ds:uri="http://schemas.microsoft.com/office/2006/metadata/properties"/>
    <ds:schemaRef ds:uri="http://schemas.microsoft.com/office/infopath/2007/PartnerControls"/>
    <ds:schemaRef ds:uri="6fc4aa30-110f-4d35-aee3-b431cb8be2c2"/>
    <ds:schemaRef ds:uri="d9f5a42a-9903-45e5-95ea-f5f6a7533a1f"/>
    <ds:schemaRef ds:uri="fa926ce1-310f-41ae-8385-1ca2b7620943"/>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25787</Words>
  <Characters>14699</Characters>
  <Application>Microsoft Office Word</Application>
  <DocSecurity>0</DocSecurity>
  <Lines>122</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Žilko</dc:creator>
  <cp:keywords/>
  <dc:description/>
  <cp:lastModifiedBy>Jurgita Žilko</cp:lastModifiedBy>
  <cp:revision>3</cp:revision>
  <dcterms:created xsi:type="dcterms:W3CDTF">2025-09-05T12:46:00Z</dcterms:created>
  <dcterms:modified xsi:type="dcterms:W3CDTF">2025-09-09T06:34:00Z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0x010100DCB59F11CF1DA54DB1377FAA4CC51862</vt:lpwstr>
  </property>
</Properties>
</file>